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91A42F" w14:textId="4CDB53CB" w:rsidR="00BB1029" w:rsidRPr="00DF1F26" w:rsidRDefault="00BB1029" w:rsidP="00557AE4">
      <w:pPr>
        <w:rPr>
          <w:rFonts w:ascii="Arial" w:hAnsi="Arial" w:cs="Arial"/>
          <w:sz w:val="16"/>
          <w:szCs w:val="16"/>
        </w:rPr>
      </w:pPr>
      <w:proofErr w:type="gramStart"/>
      <w:r w:rsidRPr="00DF1F26">
        <w:rPr>
          <w:rFonts w:ascii="Arial" w:hAnsi="Arial" w:cs="Arial"/>
          <w:sz w:val="16"/>
          <w:szCs w:val="16"/>
        </w:rPr>
        <w:t>eJournal</w:t>
      </w:r>
      <w:proofErr w:type="gramEnd"/>
      <w:r w:rsidRPr="00DF1F26">
        <w:rPr>
          <w:rFonts w:ascii="Arial" w:hAnsi="Arial" w:cs="Arial"/>
          <w:sz w:val="16"/>
          <w:szCs w:val="16"/>
        </w:rPr>
        <w:t xml:space="preserve"> Pemerintahan </w:t>
      </w:r>
      <w:r w:rsidRPr="00DF1F26">
        <w:rPr>
          <w:rFonts w:ascii="Arial" w:hAnsi="Arial" w:cs="Arial"/>
          <w:noProof/>
          <w:sz w:val="16"/>
          <w:szCs w:val="16"/>
        </w:rPr>
        <w:t>Integratif,  202</w:t>
      </w:r>
      <w:r w:rsidR="004E1E3E">
        <w:rPr>
          <w:rFonts w:ascii="Arial" w:hAnsi="Arial" w:cs="Arial"/>
          <w:noProof/>
          <w:sz w:val="16"/>
          <w:szCs w:val="16"/>
        </w:rPr>
        <w:t>6</w:t>
      </w:r>
      <w:r w:rsidRPr="00DF1F26">
        <w:rPr>
          <w:rFonts w:ascii="Arial" w:hAnsi="Arial" w:cs="Arial"/>
          <w:noProof/>
          <w:sz w:val="16"/>
          <w:szCs w:val="16"/>
        </w:rPr>
        <w:t>,</w:t>
      </w:r>
      <w:r w:rsidRPr="00DF1F26">
        <w:rPr>
          <w:rFonts w:ascii="Arial" w:hAnsi="Arial" w:cs="Arial"/>
          <w:sz w:val="16"/>
          <w:szCs w:val="16"/>
        </w:rPr>
        <w:t xml:space="preserve"> 1</w:t>
      </w:r>
      <w:r w:rsidR="00B81088">
        <w:rPr>
          <w:rFonts w:ascii="Arial" w:hAnsi="Arial" w:cs="Arial"/>
          <w:sz w:val="16"/>
          <w:szCs w:val="16"/>
        </w:rPr>
        <w:t>3</w:t>
      </w:r>
      <w:r w:rsidRPr="00DF1F26">
        <w:rPr>
          <w:rFonts w:ascii="Arial" w:hAnsi="Arial" w:cs="Arial"/>
          <w:sz w:val="16"/>
          <w:szCs w:val="16"/>
        </w:rPr>
        <w:t xml:space="preserve"> (0</w:t>
      </w:r>
      <w:r w:rsidR="00B81088">
        <w:rPr>
          <w:rFonts w:ascii="Arial" w:hAnsi="Arial" w:cs="Arial"/>
          <w:sz w:val="16"/>
          <w:szCs w:val="16"/>
        </w:rPr>
        <w:t>1</w:t>
      </w:r>
      <w:r w:rsidRPr="00DF1F26">
        <w:rPr>
          <w:rFonts w:ascii="Arial" w:hAnsi="Arial" w:cs="Arial"/>
          <w:sz w:val="16"/>
          <w:szCs w:val="16"/>
        </w:rPr>
        <w:t xml:space="preserve">): </w:t>
      </w:r>
      <w:r w:rsidR="0091215F">
        <w:rPr>
          <w:rFonts w:ascii="Arial" w:hAnsi="Arial" w:cs="Arial"/>
          <w:sz w:val="16"/>
          <w:szCs w:val="16"/>
        </w:rPr>
        <w:t>00</w:t>
      </w:r>
      <w:r w:rsidR="00B81088">
        <w:rPr>
          <w:rFonts w:ascii="Arial" w:hAnsi="Arial" w:cs="Arial"/>
          <w:sz w:val="16"/>
          <w:szCs w:val="16"/>
        </w:rPr>
        <w:t>1</w:t>
      </w:r>
      <w:r w:rsidR="0091215F">
        <w:rPr>
          <w:rFonts w:ascii="Arial" w:hAnsi="Arial" w:cs="Arial"/>
          <w:sz w:val="16"/>
          <w:szCs w:val="16"/>
        </w:rPr>
        <w:t>-0</w:t>
      </w:r>
      <w:r w:rsidR="00B81088">
        <w:rPr>
          <w:rFonts w:ascii="Arial" w:hAnsi="Arial" w:cs="Arial"/>
          <w:sz w:val="16"/>
          <w:szCs w:val="16"/>
        </w:rPr>
        <w:t>13</w:t>
      </w:r>
      <w:r w:rsidRPr="00DF1F26">
        <w:rPr>
          <w:rFonts w:ascii="Arial" w:hAnsi="Arial" w:cs="Arial"/>
          <w:sz w:val="16"/>
          <w:szCs w:val="16"/>
        </w:rPr>
        <w:br/>
        <w:t>ISSN: 2337-8670 (online), ISSN 2337-8662 (print), ejournal.pin.or.id</w:t>
      </w:r>
      <w:r w:rsidRPr="00DF1F26">
        <w:rPr>
          <w:rFonts w:ascii="Arial" w:hAnsi="Arial" w:cs="Arial"/>
          <w:sz w:val="16"/>
          <w:szCs w:val="16"/>
        </w:rPr>
        <w:br/>
        <w:t>© Copyright 202</w:t>
      </w:r>
      <w:r w:rsidR="004E1E3E">
        <w:rPr>
          <w:rFonts w:ascii="Arial" w:hAnsi="Arial" w:cs="Arial"/>
          <w:sz w:val="16"/>
          <w:szCs w:val="16"/>
        </w:rPr>
        <w:t>6</w:t>
      </w:r>
    </w:p>
    <w:p w14:paraId="53547551" w14:textId="77777777" w:rsidR="00BB1029" w:rsidRPr="00557AE4" w:rsidRDefault="00BB1029" w:rsidP="00557AE4">
      <w:pPr>
        <w:pStyle w:val="FootnoteText"/>
        <w:spacing w:line="276" w:lineRule="auto"/>
        <w:jc w:val="both"/>
        <w:rPr>
          <w:sz w:val="23"/>
          <w:szCs w:val="23"/>
        </w:rPr>
      </w:pPr>
    </w:p>
    <w:p w14:paraId="6A2580E3" w14:textId="77777777" w:rsidR="00BB1029" w:rsidRPr="00557AE4" w:rsidRDefault="00BB1029" w:rsidP="00557AE4">
      <w:pPr>
        <w:pStyle w:val="FootnoteText"/>
        <w:spacing w:line="276" w:lineRule="auto"/>
        <w:jc w:val="both"/>
        <w:rPr>
          <w:sz w:val="23"/>
          <w:szCs w:val="23"/>
        </w:rPr>
      </w:pPr>
    </w:p>
    <w:p w14:paraId="3BCE63D9" w14:textId="77777777" w:rsidR="00BB1029" w:rsidRPr="00557AE4" w:rsidRDefault="00BB1029" w:rsidP="00557AE4">
      <w:pPr>
        <w:pStyle w:val="FootnoteText"/>
        <w:spacing w:line="276" w:lineRule="auto"/>
        <w:jc w:val="both"/>
        <w:rPr>
          <w:sz w:val="23"/>
          <w:szCs w:val="23"/>
        </w:rPr>
      </w:pPr>
    </w:p>
    <w:p w14:paraId="77D95E6F" w14:textId="77777777" w:rsidR="00BB1029" w:rsidRPr="00557AE4" w:rsidRDefault="00BB1029" w:rsidP="00557AE4">
      <w:pPr>
        <w:pStyle w:val="FootnoteText"/>
        <w:spacing w:line="276" w:lineRule="auto"/>
        <w:jc w:val="center"/>
        <w:rPr>
          <w:b/>
          <w:bCs/>
          <w:sz w:val="23"/>
          <w:szCs w:val="23"/>
        </w:rPr>
      </w:pPr>
    </w:p>
    <w:p w14:paraId="6908CA06" w14:textId="77777777" w:rsidR="00BB1029" w:rsidRPr="00557AE4" w:rsidRDefault="00BB1029" w:rsidP="00557AE4">
      <w:pPr>
        <w:pStyle w:val="FootnoteText"/>
        <w:spacing w:line="276" w:lineRule="auto"/>
        <w:jc w:val="center"/>
        <w:rPr>
          <w:b/>
          <w:bCs/>
          <w:sz w:val="23"/>
          <w:szCs w:val="23"/>
        </w:rPr>
      </w:pPr>
    </w:p>
    <w:p w14:paraId="4EE424D7" w14:textId="77777777" w:rsidR="0091215F" w:rsidRDefault="0091215F" w:rsidP="00DF1F26">
      <w:pPr>
        <w:spacing w:after="0"/>
        <w:jc w:val="center"/>
        <w:rPr>
          <w:rFonts w:ascii="Times New Roman" w:hAnsi="Times New Roman" w:cs="Times New Roman"/>
          <w:b/>
          <w:sz w:val="28"/>
          <w:szCs w:val="28"/>
          <w:lang w:val="en-GB"/>
        </w:rPr>
      </w:pPr>
      <w:r w:rsidRPr="0091215F">
        <w:rPr>
          <w:rFonts w:ascii="Times New Roman" w:hAnsi="Times New Roman" w:cs="Times New Roman"/>
          <w:b/>
          <w:sz w:val="28"/>
          <w:szCs w:val="28"/>
          <w:lang w:val="en-GB"/>
        </w:rPr>
        <w:t xml:space="preserve">PARTISIPASI MASYARAKAT DALAM </w:t>
      </w:r>
    </w:p>
    <w:p w14:paraId="64C51DDD" w14:textId="77777777" w:rsidR="0091215F" w:rsidRDefault="0091215F" w:rsidP="00DF1F26">
      <w:pPr>
        <w:spacing w:after="0"/>
        <w:jc w:val="center"/>
        <w:rPr>
          <w:rFonts w:ascii="Times New Roman" w:hAnsi="Times New Roman" w:cs="Times New Roman"/>
          <w:b/>
          <w:sz w:val="28"/>
          <w:szCs w:val="28"/>
          <w:lang w:val="en-GB"/>
        </w:rPr>
      </w:pPr>
      <w:r w:rsidRPr="0091215F">
        <w:rPr>
          <w:rFonts w:ascii="Times New Roman" w:hAnsi="Times New Roman" w:cs="Times New Roman"/>
          <w:b/>
          <w:sz w:val="28"/>
          <w:szCs w:val="28"/>
          <w:lang w:val="en-GB"/>
        </w:rPr>
        <w:t>PELAKSANAAN MUSYAWARAH PERENCANAAN PEMBANGUNAN (MUSRENBANG) TAHUN 2025 DI</w:t>
      </w:r>
    </w:p>
    <w:p w14:paraId="29B12BEA" w14:textId="77777777" w:rsidR="0091215F" w:rsidRDefault="0091215F" w:rsidP="00DF1F26">
      <w:pPr>
        <w:spacing w:after="0"/>
        <w:jc w:val="center"/>
        <w:rPr>
          <w:rFonts w:ascii="Times New Roman" w:hAnsi="Times New Roman" w:cs="Times New Roman"/>
          <w:b/>
          <w:sz w:val="28"/>
          <w:szCs w:val="28"/>
          <w:lang w:val="en-GB"/>
        </w:rPr>
      </w:pPr>
      <w:r w:rsidRPr="0091215F">
        <w:rPr>
          <w:rFonts w:ascii="Times New Roman" w:hAnsi="Times New Roman" w:cs="Times New Roman"/>
          <w:b/>
          <w:sz w:val="28"/>
          <w:szCs w:val="28"/>
          <w:lang w:val="en-GB"/>
        </w:rPr>
        <w:t xml:space="preserve"> KAMPUNG OMBAU ASA KECAMATAN BARONG </w:t>
      </w:r>
    </w:p>
    <w:p w14:paraId="113B3235" w14:textId="082FB7F7" w:rsidR="00BB1029" w:rsidRPr="0091215F" w:rsidRDefault="0091215F" w:rsidP="00DF1F26">
      <w:pPr>
        <w:spacing w:after="0"/>
        <w:jc w:val="center"/>
        <w:rPr>
          <w:rFonts w:ascii="Times New Roman" w:hAnsi="Times New Roman" w:cs="Times New Roman"/>
          <w:b/>
          <w:sz w:val="28"/>
          <w:szCs w:val="28"/>
          <w:lang w:val="en-GB"/>
        </w:rPr>
      </w:pPr>
      <w:r w:rsidRPr="0091215F">
        <w:rPr>
          <w:rFonts w:ascii="Times New Roman" w:hAnsi="Times New Roman" w:cs="Times New Roman"/>
          <w:b/>
          <w:sz w:val="28"/>
          <w:szCs w:val="28"/>
          <w:lang w:val="en-GB"/>
        </w:rPr>
        <w:t>TONGKOK KABUPATEN KUTAI BARAT</w:t>
      </w:r>
    </w:p>
    <w:p w14:paraId="2701CF8E" w14:textId="77777777" w:rsidR="00BB1029" w:rsidRPr="0091215F" w:rsidRDefault="00BB1029" w:rsidP="00557AE4">
      <w:pPr>
        <w:jc w:val="center"/>
        <w:rPr>
          <w:rFonts w:ascii="Times New Roman" w:hAnsi="Times New Roman" w:cs="Times New Roman"/>
          <w:b/>
          <w:bCs/>
          <w:sz w:val="23"/>
          <w:szCs w:val="23"/>
          <w:lang w:val="en-GB"/>
        </w:rPr>
      </w:pPr>
    </w:p>
    <w:p w14:paraId="0B844C30" w14:textId="77777777" w:rsidR="00BB1029" w:rsidRPr="0091215F" w:rsidRDefault="00BB1029" w:rsidP="00557AE4">
      <w:pPr>
        <w:jc w:val="center"/>
        <w:rPr>
          <w:rFonts w:ascii="Times New Roman" w:hAnsi="Times New Roman" w:cs="Times New Roman"/>
          <w:b/>
          <w:bCs/>
          <w:sz w:val="23"/>
          <w:szCs w:val="23"/>
          <w:lang w:val="en-GB"/>
        </w:rPr>
      </w:pPr>
    </w:p>
    <w:p w14:paraId="6D6B797E" w14:textId="77777777" w:rsidR="00BB1029" w:rsidRPr="0091215F" w:rsidRDefault="00BB1029" w:rsidP="00557AE4">
      <w:pPr>
        <w:jc w:val="center"/>
        <w:rPr>
          <w:rFonts w:ascii="Times New Roman" w:hAnsi="Times New Roman" w:cs="Times New Roman"/>
          <w:b/>
          <w:bCs/>
          <w:sz w:val="23"/>
          <w:szCs w:val="23"/>
          <w:lang w:val="en-GB"/>
        </w:rPr>
      </w:pPr>
    </w:p>
    <w:p w14:paraId="4498017D" w14:textId="77777777" w:rsidR="00DF1F26" w:rsidRPr="0091215F" w:rsidRDefault="00DF1F26" w:rsidP="00557AE4">
      <w:pPr>
        <w:jc w:val="center"/>
        <w:rPr>
          <w:rFonts w:ascii="Times New Roman" w:hAnsi="Times New Roman" w:cs="Times New Roman"/>
          <w:b/>
          <w:sz w:val="23"/>
          <w:szCs w:val="23"/>
          <w:lang w:val="en-GB"/>
        </w:rPr>
      </w:pPr>
    </w:p>
    <w:p w14:paraId="77A0FFFB" w14:textId="77777777" w:rsidR="00DF1F26" w:rsidRPr="0091215F" w:rsidRDefault="00DF1F26" w:rsidP="00557AE4">
      <w:pPr>
        <w:jc w:val="center"/>
        <w:rPr>
          <w:rFonts w:ascii="Times New Roman" w:hAnsi="Times New Roman" w:cs="Times New Roman"/>
          <w:b/>
          <w:sz w:val="23"/>
          <w:szCs w:val="23"/>
          <w:lang w:val="en-GB"/>
        </w:rPr>
      </w:pPr>
    </w:p>
    <w:p w14:paraId="4F20CF7B" w14:textId="642240F6" w:rsidR="00BB1029" w:rsidRPr="00557AE4" w:rsidRDefault="0091215F" w:rsidP="00557AE4">
      <w:pPr>
        <w:jc w:val="center"/>
        <w:rPr>
          <w:rFonts w:ascii="Times New Roman" w:hAnsi="Times New Roman" w:cs="Times New Roman"/>
          <w:b/>
          <w:sz w:val="23"/>
          <w:szCs w:val="23"/>
        </w:rPr>
      </w:pPr>
      <w:r>
        <w:rPr>
          <w:rFonts w:ascii="Times New Roman" w:hAnsi="Times New Roman" w:cs="Times New Roman"/>
          <w:b/>
          <w:sz w:val="23"/>
          <w:szCs w:val="23"/>
        </w:rPr>
        <w:t>Ocha Angelia</w:t>
      </w:r>
    </w:p>
    <w:p w14:paraId="38C49380" w14:textId="77777777" w:rsidR="00BB1029" w:rsidRPr="00557AE4" w:rsidRDefault="00BB1029" w:rsidP="00557AE4">
      <w:pPr>
        <w:jc w:val="center"/>
        <w:rPr>
          <w:rFonts w:ascii="Times New Roman" w:hAnsi="Times New Roman" w:cs="Times New Roman"/>
          <w:b/>
          <w:bCs/>
          <w:sz w:val="23"/>
          <w:szCs w:val="23"/>
        </w:rPr>
      </w:pPr>
    </w:p>
    <w:p w14:paraId="295A961B" w14:textId="77777777" w:rsidR="00BB1029" w:rsidRPr="00557AE4" w:rsidRDefault="00BB1029" w:rsidP="00557AE4">
      <w:pPr>
        <w:jc w:val="center"/>
        <w:rPr>
          <w:rFonts w:ascii="Times New Roman" w:hAnsi="Times New Roman" w:cs="Times New Roman"/>
          <w:b/>
          <w:bCs/>
          <w:sz w:val="23"/>
          <w:szCs w:val="23"/>
        </w:rPr>
      </w:pPr>
    </w:p>
    <w:p w14:paraId="133D472E" w14:textId="77777777" w:rsidR="00BB1029" w:rsidRPr="00557AE4" w:rsidRDefault="00BB1029" w:rsidP="00557AE4">
      <w:pPr>
        <w:jc w:val="center"/>
        <w:rPr>
          <w:rFonts w:ascii="Times New Roman" w:hAnsi="Times New Roman" w:cs="Times New Roman"/>
          <w:b/>
          <w:bCs/>
          <w:sz w:val="23"/>
          <w:szCs w:val="23"/>
        </w:rPr>
      </w:pPr>
    </w:p>
    <w:p w14:paraId="2A5A722D" w14:textId="77777777" w:rsidR="00DF1F26" w:rsidRDefault="00DF1F26" w:rsidP="00557AE4">
      <w:pPr>
        <w:pStyle w:val="FootnoteText"/>
        <w:spacing w:line="276" w:lineRule="auto"/>
        <w:jc w:val="center"/>
        <w:rPr>
          <w:b/>
          <w:bCs/>
          <w:sz w:val="28"/>
          <w:szCs w:val="28"/>
          <w:lang w:val="id-ID"/>
        </w:rPr>
      </w:pPr>
    </w:p>
    <w:p w14:paraId="6EAAC036" w14:textId="77777777" w:rsidR="00DF1F26" w:rsidRDefault="00DF1F26" w:rsidP="00557AE4">
      <w:pPr>
        <w:pStyle w:val="FootnoteText"/>
        <w:spacing w:line="276" w:lineRule="auto"/>
        <w:jc w:val="center"/>
        <w:rPr>
          <w:b/>
          <w:bCs/>
          <w:sz w:val="28"/>
          <w:szCs w:val="28"/>
          <w:lang w:val="id-ID"/>
        </w:rPr>
      </w:pPr>
    </w:p>
    <w:p w14:paraId="30E05A1F" w14:textId="025B7831" w:rsidR="00BB1029" w:rsidRPr="00DF1F26" w:rsidRDefault="00BB1029" w:rsidP="00557AE4">
      <w:pPr>
        <w:pStyle w:val="FootnoteText"/>
        <w:spacing w:line="276" w:lineRule="auto"/>
        <w:jc w:val="center"/>
        <w:rPr>
          <w:b/>
          <w:bCs/>
          <w:sz w:val="28"/>
          <w:szCs w:val="28"/>
          <w:lang w:val="en-US"/>
        </w:rPr>
      </w:pPr>
      <w:r w:rsidRPr="00DF1F26">
        <w:rPr>
          <w:b/>
          <w:bCs/>
          <w:sz w:val="28"/>
          <w:szCs w:val="28"/>
          <w:lang w:val="id-ID"/>
        </w:rPr>
        <w:t>eJournal Pemerintahan Integratif</w:t>
      </w:r>
      <w:r w:rsidRPr="00DF1F26">
        <w:rPr>
          <w:b/>
          <w:bCs/>
          <w:sz w:val="28"/>
          <w:szCs w:val="28"/>
          <w:lang w:val="id-ID"/>
        </w:rPr>
        <w:br/>
        <w:t>Volume</w:t>
      </w:r>
      <w:r w:rsidR="004E1E3E">
        <w:rPr>
          <w:b/>
          <w:bCs/>
          <w:sz w:val="28"/>
          <w:szCs w:val="28"/>
          <w:lang w:val="id-ID"/>
        </w:rPr>
        <w:t xml:space="preserve"> </w:t>
      </w:r>
      <w:r w:rsidR="00B81088">
        <w:rPr>
          <w:b/>
          <w:bCs/>
          <w:sz w:val="28"/>
          <w:szCs w:val="28"/>
          <w:lang w:val="id-ID"/>
        </w:rPr>
        <w:t>13</w:t>
      </w:r>
      <w:r w:rsidRPr="00DF1F26">
        <w:rPr>
          <w:b/>
          <w:bCs/>
          <w:sz w:val="28"/>
          <w:szCs w:val="28"/>
          <w:lang w:val="id-ID"/>
        </w:rPr>
        <w:t>, Nomor</w:t>
      </w:r>
      <w:r w:rsidR="004E1E3E">
        <w:rPr>
          <w:b/>
          <w:bCs/>
          <w:sz w:val="28"/>
          <w:szCs w:val="28"/>
          <w:lang w:val="id-ID"/>
        </w:rPr>
        <w:t xml:space="preserve"> </w:t>
      </w:r>
      <w:r w:rsidR="0091215F">
        <w:rPr>
          <w:b/>
          <w:bCs/>
          <w:sz w:val="28"/>
          <w:szCs w:val="28"/>
          <w:lang w:val="id-ID"/>
        </w:rPr>
        <w:t>0</w:t>
      </w:r>
      <w:r w:rsidR="00B81088">
        <w:rPr>
          <w:b/>
          <w:bCs/>
          <w:sz w:val="28"/>
          <w:szCs w:val="28"/>
          <w:lang w:val="id-ID"/>
        </w:rPr>
        <w:t>1</w:t>
      </w:r>
      <w:r w:rsidRPr="00DF1F26">
        <w:rPr>
          <w:b/>
          <w:bCs/>
          <w:sz w:val="28"/>
          <w:szCs w:val="28"/>
          <w:lang w:val="id-ID"/>
        </w:rPr>
        <w:t>,</w:t>
      </w:r>
      <w:r w:rsidR="004E1E3E">
        <w:rPr>
          <w:b/>
          <w:bCs/>
          <w:sz w:val="28"/>
          <w:szCs w:val="28"/>
          <w:lang w:val="id-ID"/>
        </w:rPr>
        <w:t xml:space="preserve"> 2026</w:t>
      </w:r>
      <w:r w:rsidRPr="00DF1F26">
        <w:rPr>
          <w:b/>
          <w:bCs/>
          <w:sz w:val="28"/>
          <w:szCs w:val="28"/>
          <w:lang w:val="id-ID"/>
        </w:rPr>
        <w:t xml:space="preserve"> </w:t>
      </w:r>
    </w:p>
    <w:p w14:paraId="29EE29C2" w14:textId="77777777" w:rsidR="00BB1029" w:rsidRPr="00557AE4" w:rsidRDefault="00BB1029" w:rsidP="00557AE4">
      <w:pPr>
        <w:jc w:val="center"/>
        <w:rPr>
          <w:rFonts w:ascii="Times New Roman" w:hAnsi="Times New Roman" w:cs="Times New Roman"/>
          <w:b/>
          <w:sz w:val="23"/>
          <w:szCs w:val="23"/>
        </w:rPr>
      </w:pPr>
    </w:p>
    <w:p w14:paraId="30C4D0CB" w14:textId="77777777" w:rsidR="00BB1029" w:rsidRPr="00557AE4" w:rsidRDefault="00BB1029" w:rsidP="00557AE4">
      <w:pPr>
        <w:jc w:val="center"/>
        <w:rPr>
          <w:rFonts w:ascii="Times New Roman" w:hAnsi="Times New Roman" w:cs="Times New Roman"/>
          <w:b/>
          <w:sz w:val="23"/>
          <w:szCs w:val="23"/>
        </w:rPr>
      </w:pPr>
    </w:p>
    <w:p w14:paraId="098AC302" w14:textId="77777777" w:rsidR="00BB1029" w:rsidRPr="00557AE4" w:rsidRDefault="00BB1029" w:rsidP="00557AE4">
      <w:pPr>
        <w:jc w:val="center"/>
        <w:rPr>
          <w:rFonts w:ascii="Times New Roman" w:hAnsi="Times New Roman" w:cs="Times New Roman"/>
          <w:b/>
          <w:sz w:val="23"/>
          <w:szCs w:val="23"/>
        </w:rPr>
      </w:pPr>
    </w:p>
    <w:p w14:paraId="6722BC4D" w14:textId="77777777" w:rsidR="00B74D89" w:rsidRDefault="00B74D89">
      <w:pPr>
        <w:rPr>
          <w:rFonts w:ascii="Times New Roman" w:hAnsi="Times New Roman" w:cs="Times New Roman"/>
          <w:sz w:val="23"/>
          <w:szCs w:val="23"/>
        </w:rPr>
      </w:pPr>
      <w:r>
        <w:rPr>
          <w:rFonts w:ascii="Times New Roman" w:hAnsi="Times New Roman" w:cs="Times New Roman"/>
          <w:sz w:val="23"/>
          <w:szCs w:val="23"/>
        </w:rPr>
        <w:br w:type="page"/>
      </w:r>
    </w:p>
    <w:p w14:paraId="6B41FF48" w14:textId="77777777" w:rsidR="00B74D89" w:rsidRPr="00B74D89" w:rsidRDefault="00B74D89" w:rsidP="00B74D89">
      <w:pPr>
        <w:widowControl w:val="0"/>
        <w:autoSpaceDE w:val="0"/>
        <w:autoSpaceDN w:val="0"/>
        <w:spacing w:before="72" w:after="0" w:line="240" w:lineRule="auto"/>
        <w:ind w:right="114"/>
        <w:jc w:val="center"/>
        <w:outlineLvl w:val="0"/>
        <w:rPr>
          <w:rFonts w:ascii="Times New Roman" w:eastAsia="Times New Roman" w:hAnsi="Times New Roman" w:cs="Times New Roman"/>
          <w:b/>
          <w:bCs/>
          <w:sz w:val="23"/>
          <w:szCs w:val="23"/>
        </w:rPr>
      </w:pPr>
      <w:r w:rsidRPr="00B74D89">
        <w:rPr>
          <w:rFonts w:ascii="Times New Roman" w:eastAsia="Times New Roman" w:hAnsi="Times New Roman" w:cs="Times New Roman"/>
          <w:b/>
          <w:bCs/>
          <w:sz w:val="23"/>
          <w:szCs w:val="23"/>
        </w:rPr>
        <w:lastRenderedPageBreak/>
        <w:t>HALAMAN</w:t>
      </w:r>
      <w:r w:rsidRPr="00B74D89">
        <w:rPr>
          <w:rFonts w:ascii="Times New Roman" w:eastAsia="Times New Roman" w:hAnsi="Times New Roman" w:cs="Times New Roman"/>
          <w:b/>
          <w:bCs/>
          <w:spacing w:val="58"/>
          <w:sz w:val="23"/>
          <w:szCs w:val="23"/>
        </w:rPr>
        <w:t xml:space="preserve"> </w:t>
      </w:r>
      <w:r w:rsidRPr="00B74D89">
        <w:rPr>
          <w:rFonts w:ascii="Times New Roman" w:eastAsia="Times New Roman" w:hAnsi="Times New Roman" w:cs="Times New Roman"/>
          <w:b/>
          <w:bCs/>
          <w:sz w:val="23"/>
          <w:szCs w:val="23"/>
        </w:rPr>
        <w:t>PERSETUJUAN</w:t>
      </w:r>
      <w:r w:rsidRPr="00B74D89">
        <w:rPr>
          <w:rFonts w:ascii="Times New Roman" w:eastAsia="Times New Roman" w:hAnsi="Times New Roman" w:cs="Times New Roman"/>
          <w:b/>
          <w:bCs/>
          <w:spacing w:val="44"/>
          <w:sz w:val="23"/>
          <w:szCs w:val="23"/>
        </w:rPr>
        <w:t xml:space="preserve"> </w:t>
      </w:r>
      <w:r w:rsidRPr="00B74D89">
        <w:rPr>
          <w:rFonts w:ascii="Times New Roman" w:eastAsia="Times New Roman" w:hAnsi="Times New Roman" w:cs="Times New Roman"/>
          <w:b/>
          <w:bCs/>
          <w:sz w:val="23"/>
          <w:szCs w:val="23"/>
        </w:rPr>
        <w:t>PENERBITAN</w:t>
      </w:r>
      <w:r w:rsidRPr="00B74D89">
        <w:rPr>
          <w:rFonts w:ascii="Times New Roman" w:eastAsia="Times New Roman" w:hAnsi="Times New Roman" w:cs="Times New Roman"/>
          <w:b/>
          <w:bCs/>
          <w:spacing w:val="58"/>
          <w:sz w:val="23"/>
          <w:szCs w:val="23"/>
        </w:rPr>
        <w:t xml:space="preserve"> </w:t>
      </w:r>
      <w:r w:rsidRPr="00B74D89">
        <w:rPr>
          <w:rFonts w:ascii="Times New Roman" w:eastAsia="Times New Roman" w:hAnsi="Times New Roman" w:cs="Times New Roman"/>
          <w:b/>
          <w:bCs/>
          <w:sz w:val="23"/>
          <w:szCs w:val="23"/>
        </w:rPr>
        <w:t>ARTIKEL</w:t>
      </w:r>
      <w:r w:rsidRPr="00B74D89">
        <w:rPr>
          <w:rFonts w:ascii="Times New Roman" w:eastAsia="Times New Roman" w:hAnsi="Times New Roman" w:cs="Times New Roman"/>
          <w:b/>
          <w:bCs/>
          <w:spacing w:val="44"/>
          <w:sz w:val="23"/>
          <w:szCs w:val="23"/>
        </w:rPr>
        <w:t xml:space="preserve"> </w:t>
      </w:r>
      <w:r w:rsidRPr="00B74D89">
        <w:rPr>
          <w:rFonts w:ascii="Times New Roman" w:eastAsia="Times New Roman" w:hAnsi="Times New Roman" w:cs="Times New Roman"/>
          <w:b/>
          <w:bCs/>
          <w:spacing w:val="-2"/>
          <w:sz w:val="23"/>
          <w:szCs w:val="23"/>
        </w:rPr>
        <w:t>EJOURNAL</w:t>
      </w:r>
    </w:p>
    <w:p w14:paraId="5DEB6D5B" w14:textId="77777777" w:rsidR="00B74D89" w:rsidRPr="00B74D89" w:rsidRDefault="00B74D89" w:rsidP="00B74D89">
      <w:pPr>
        <w:widowControl w:val="0"/>
        <w:autoSpaceDE w:val="0"/>
        <w:autoSpaceDN w:val="0"/>
        <w:spacing w:before="237" w:after="0" w:line="240" w:lineRule="auto"/>
        <w:rPr>
          <w:rFonts w:ascii="Times New Roman" w:eastAsia="Times New Roman" w:hAnsi="Times New Roman" w:cs="Times New Roman"/>
          <w:b/>
          <w:sz w:val="23"/>
        </w:rPr>
      </w:pPr>
    </w:p>
    <w:p w14:paraId="2BCF342C" w14:textId="77777777" w:rsidR="00B74D89" w:rsidRPr="00B74D89" w:rsidRDefault="00B74D89" w:rsidP="00B74D89">
      <w:pPr>
        <w:widowControl w:val="0"/>
        <w:autoSpaceDE w:val="0"/>
        <w:autoSpaceDN w:val="0"/>
        <w:spacing w:after="0" w:line="240" w:lineRule="auto"/>
        <w:ind w:left="57"/>
        <w:rPr>
          <w:rFonts w:ascii="Times New Roman" w:eastAsia="Times New Roman" w:hAnsi="Times New Roman" w:cs="Times New Roman"/>
        </w:rPr>
      </w:pPr>
      <w:r w:rsidRPr="00B74D89">
        <w:rPr>
          <w:rFonts w:ascii="Times New Roman" w:eastAsia="Times New Roman" w:hAnsi="Times New Roman" w:cs="Times New Roman"/>
        </w:rPr>
        <w:t>Artikel</w:t>
      </w:r>
      <w:r w:rsidRPr="00B74D89">
        <w:rPr>
          <w:rFonts w:ascii="Times New Roman" w:eastAsia="Times New Roman" w:hAnsi="Times New Roman" w:cs="Times New Roman"/>
          <w:spacing w:val="-7"/>
        </w:rPr>
        <w:t xml:space="preserve"> </w:t>
      </w:r>
      <w:r w:rsidRPr="00B74D89">
        <w:rPr>
          <w:rFonts w:ascii="Times New Roman" w:eastAsia="Times New Roman" w:hAnsi="Times New Roman" w:cs="Times New Roman"/>
        </w:rPr>
        <w:t>eJournal</w:t>
      </w:r>
      <w:r w:rsidRPr="00B74D89">
        <w:rPr>
          <w:rFonts w:ascii="Times New Roman" w:eastAsia="Times New Roman" w:hAnsi="Times New Roman" w:cs="Times New Roman"/>
          <w:spacing w:val="-7"/>
        </w:rPr>
        <w:t xml:space="preserve"> </w:t>
      </w:r>
      <w:r w:rsidRPr="00B74D89">
        <w:rPr>
          <w:rFonts w:ascii="Times New Roman" w:eastAsia="Times New Roman" w:hAnsi="Times New Roman" w:cs="Times New Roman"/>
        </w:rPr>
        <w:t>dengan</w:t>
      </w:r>
      <w:r w:rsidRPr="00B74D89">
        <w:rPr>
          <w:rFonts w:ascii="Times New Roman" w:eastAsia="Times New Roman" w:hAnsi="Times New Roman" w:cs="Times New Roman"/>
          <w:spacing w:val="-6"/>
        </w:rPr>
        <w:t xml:space="preserve"> </w:t>
      </w:r>
      <w:r w:rsidRPr="00B74D89">
        <w:rPr>
          <w:rFonts w:ascii="Times New Roman" w:eastAsia="Times New Roman" w:hAnsi="Times New Roman" w:cs="Times New Roman"/>
        </w:rPr>
        <w:t>identitas</w:t>
      </w:r>
      <w:r w:rsidRPr="00B74D89">
        <w:rPr>
          <w:rFonts w:ascii="Times New Roman" w:eastAsia="Times New Roman" w:hAnsi="Times New Roman" w:cs="Times New Roman"/>
          <w:spacing w:val="-10"/>
        </w:rPr>
        <w:t xml:space="preserve"> </w:t>
      </w:r>
      <w:r w:rsidRPr="00B74D89">
        <w:rPr>
          <w:rFonts w:ascii="Times New Roman" w:eastAsia="Times New Roman" w:hAnsi="Times New Roman" w:cs="Times New Roman"/>
        </w:rPr>
        <w:t xml:space="preserve">sebagai </w:t>
      </w:r>
      <w:r w:rsidRPr="00B74D89">
        <w:rPr>
          <w:rFonts w:ascii="Times New Roman" w:eastAsia="Times New Roman" w:hAnsi="Times New Roman" w:cs="Times New Roman"/>
          <w:spacing w:val="-2"/>
        </w:rPr>
        <w:t>berikut:</w:t>
      </w:r>
    </w:p>
    <w:p w14:paraId="471135FB" w14:textId="77777777" w:rsidR="00B74D89" w:rsidRPr="00B74D89" w:rsidRDefault="00B74D89" w:rsidP="00B74D89">
      <w:pPr>
        <w:widowControl w:val="0"/>
        <w:autoSpaceDE w:val="0"/>
        <w:autoSpaceDN w:val="0"/>
        <w:spacing w:before="5" w:after="0" w:line="240" w:lineRule="auto"/>
        <w:rPr>
          <w:rFonts w:ascii="Times New Roman" w:eastAsia="Times New Roman" w:hAnsi="Times New Roman" w:cs="Times New Roman"/>
        </w:rPr>
      </w:pPr>
    </w:p>
    <w:p w14:paraId="7A50A849" w14:textId="77777777" w:rsidR="00B74D89" w:rsidRPr="00B74D89" w:rsidRDefault="00B74D89" w:rsidP="00B74D89">
      <w:pPr>
        <w:widowControl w:val="0"/>
        <w:tabs>
          <w:tab w:val="left" w:pos="1333"/>
        </w:tabs>
        <w:autoSpaceDE w:val="0"/>
        <w:autoSpaceDN w:val="0"/>
        <w:spacing w:after="0" w:line="240" w:lineRule="auto"/>
        <w:ind w:left="1440" w:right="146" w:hanging="1420"/>
        <w:jc w:val="both"/>
        <w:rPr>
          <w:rFonts w:ascii="Times New Roman" w:eastAsia="Times New Roman" w:hAnsi="Times New Roman" w:cs="Times New Roman"/>
        </w:rPr>
      </w:pPr>
      <w:r w:rsidRPr="00B74D89">
        <w:rPr>
          <w:rFonts w:ascii="Times New Roman" w:eastAsia="Times New Roman" w:hAnsi="Times New Roman" w:cs="Times New Roman"/>
          <w:spacing w:val="-2"/>
        </w:rPr>
        <w:t>Judul</w:t>
      </w:r>
      <w:r w:rsidRPr="00B74D89">
        <w:rPr>
          <w:rFonts w:ascii="Times New Roman" w:eastAsia="Times New Roman" w:hAnsi="Times New Roman" w:cs="Times New Roman"/>
        </w:rPr>
        <w:tab/>
        <w:t>:PARTISIPASI MASYARAKAT DALAM PELAKSANAAN MUSYAWARAH PERENCANAAN PEMBANGUNAN (MUSRENBANG) TAHUN 2025 DI KAMPUNG OMBAU ASA KECAMATAN BARONG TONGKOK KABUPATEN KUTAI BARAT</w:t>
      </w:r>
    </w:p>
    <w:p w14:paraId="0354EB04" w14:textId="77777777" w:rsidR="00B74D89" w:rsidRPr="00B74D89" w:rsidRDefault="00B74D89" w:rsidP="00B74D89">
      <w:pPr>
        <w:widowControl w:val="0"/>
        <w:tabs>
          <w:tab w:val="left" w:pos="1333"/>
        </w:tabs>
        <w:autoSpaceDE w:val="0"/>
        <w:autoSpaceDN w:val="0"/>
        <w:spacing w:after="0" w:line="477" w:lineRule="auto"/>
        <w:ind w:left="57" w:right="3674"/>
        <w:rPr>
          <w:rFonts w:ascii="Times New Roman" w:eastAsia="Times New Roman" w:hAnsi="Times New Roman" w:cs="Times New Roman"/>
        </w:rPr>
      </w:pPr>
      <w:r w:rsidRPr="00B74D89">
        <w:rPr>
          <w:rFonts w:ascii="Times New Roman" w:eastAsia="Times New Roman" w:hAnsi="Times New Roman" w:cs="Times New Roman"/>
          <w:spacing w:val="-2"/>
        </w:rPr>
        <w:t>Pengarang</w:t>
      </w:r>
      <w:r w:rsidRPr="00B74D89">
        <w:rPr>
          <w:rFonts w:ascii="Times New Roman" w:eastAsia="Times New Roman" w:hAnsi="Times New Roman" w:cs="Times New Roman"/>
        </w:rPr>
        <w:tab/>
        <w:t>:</w:t>
      </w:r>
      <w:r w:rsidRPr="00B74D89">
        <w:rPr>
          <w:rFonts w:ascii="Times New Roman" w:eastAsia="Times New Roman" w:hAnsi="Times New Roman" w:cs="Times New Roman"/>
          <w:spacing w:val="-5"/>
        </w:rPr>
        <w:t xml:space="preserve"> </w:t>
      </w:r>
      <w:r w:rsidRPr="00B74D89">
        <w:rPr>
          <w:rFonts w:ascii="Times New Roman" w:eastAsia="Times New Roman" w:hAnsi="Times New Roman" w:cs="Times New Roman"/>
        </w:rPr>
        <w:t>Ocha Angelia</w:t>
      </w:r>
    </w:p>
    <w:p w14:paraId="6BC89A8B" w14:textId="77777777" w:rsidR="00B74D89" w:rsidRPr="00B74D89" w:rsidRDefault="00B74D89" w:rsidP="00B74D89">
      <w:pPr>
        <w:widowControl w:val="0"/>
        <w:tabs>
          <w:tab w:val="left" w:pos="1333"/>
        </w:tabs>
        <w:autoSpaceDE w:val="0"/>
        <w:autoSpaceDN w:val="0"/>
        <w:spacing w:after="0" w:line="477" w:lineRule="auto"/>
        <w:ind w:left="57" w:right="3674"/>
        <w:rPr>
          <w:rFonts w:ascii="Times New Roman" w:eastAsia="Times New Roman" w:hAnsi="Times New Roman" w:cs="Times New Roman"/>
        </w:rPr>
      </w:pPr>
      <w:r w:rsidRPr="00B74D89">
        <w:rPr>
          <w:rFonts w:ascii="Times New Roman" w:eastAsia="Times New Roman" w:hAnsi="Times New Roman" w:cs="Times New Roman"/>
          <w:spacing w:val="-4"/>
        </w:rPr>
        <w:t>NIM</w:t>
      </w:r>
      <w:r w:rsidRPr="00B74D89">
        <w:rPr>
          <w:rFonts w:ascii="Times New Roman" w:eastAsia="Times New Roman" w:hAnsi="Times New Roman" w:cs="Times New Roman"/>
        </w:rPr>
        <w:tab/>
        <w:t>: 2202026117</w:t>
      </w:r>
    </w:p>
    <w:p w14:paraId="09DDB924" w14:textId="77777777" w:rsidR="00B74D89" w:rsidRPr="00B74D89" w:rsidRDefault="00B74D89" w:rsidP="00B74D89">
      <w:pPr>
        <w:widowControl w:val="0"/>
        <w:tabs>
          <w:tab w:val="left" w:pos="1333"/>
        </w:tabs>
        <w:autoSpaceDE w:val="0"/>
        <w:autoSpaceDN w:val="0"/>
        <w:spacing w:before="6" w:after="0" w:line="240" w:lineRule="auto"/>
        <w:ind w:left="57"/>
        <w:rPr>
          <w:rFonts w:ascii="Times New Roman" w:eastAsia="Times New Roman" w:hAnsi="Times New Roman" w:cs="Times New Roman"/>
        </w:rPr>
      </w:pPr>
      <w:r w:rsidRPr="00B74D89">
        <w:rPr>
          <w:rFonts w:ascii="Times New Roman" w:eastAsia="Times New Roman" w:hAnsi="Times New Roman" w:cs="Times New Roman"/>
          <w:spacing w:val="-2"/>
        </w:rPr>
        <w:t>Program</w:t>
      </w:r>
      <w:r w:rsidRPr="00B74D89">
        <w:rPr>
          <w:rFonts w:ascii="Times New Roman" w:eastAsia="Times New Roman" w:hAnsi="Times New Roman" w:cs="Times New Roman"/>
        </w:rPr>
        <w:tab/>
        <w:t>:</w:t>
      </w:r>
      <w:r w:rsidRPr="00B74D89">
        <w:rPr>
          <w:rFonts w:ascii="Times New Roman" w:eastAsia="Times New Roman" w:hAnsi="Times New Roman" w:cs="Times New Roman"/>
          <w:spacing w:val="25"/>
        </w:rPr>
        <w:t xml:space="preserve"> </w:t>
      </w:r>
      <w:r w:rsidRPr="00B74D89">
        <w:rPr>
          <w:rFonts w:ascii="Times New Roman" w:eastAsia="Times New Roman" w:hAnsi="Times New Roman" w:cs="Times New Roman"/>
        </w:rPr>
        <w:t>S1</w:t>
      </w:r>
      <w:r w:rsidRPr="00B74D89">
        <w:rPr>
          <w:rFonts w:ascii="Times New Roman" w:eastAsia="Times New Roman" w:hAnsi="Times New Roman" w:cs="Times New Roman"/>
          <w:spacing w:val="-2"/>
        </w:rPr>
        <w:t xml:space="preserve"> </w:t>
      </w:r>
      <w:r w:rsidRPr="00B74D89">
        <w:rPr>
          <w:rFonts w:ascii="Times New Roman" w:eastAsia="Times New Roman" w:hAnsi="Times New Roman" w:cs="Times New Roman"/>
        </w:rPr>
        <w:t>Pemerintahan</w:t>
      </w:r>
      <w:r w:rsidRPr="00B74D89">
        <w:rPr>
          <w:rFonts w:ascii="Times New Roman" w:eastAsia="Times New Roman" w:hAnsi="Times New Roman" w:cs="Times New Roman"/>
          <w:spacing w:val="-2"/>
        </w:rPr>
        <w:t xml:space="preserve"> Integratif</w:t>
      </w:r>
    </w:p>
    <w:p w14:paraId="1A14610A" w14:textId="77777777" w:rsidR="00B74D89" w:rsidRPr="00B74D89" w:rsidRDefault="00B74D89" w:rsidP="00B74D89">
      <w:pPr>
        <w:widowControl w:val="0"/>
        <w:tabs>
          <w:tab w:val="left" w:pos="1333"/>
        </w:tabs>
        <w:autoSpaceDE w:val="0"/>
        <w:autoSpaceDN w:val="0"/>
        <w:spacing w:before="251" w:after="0" w:line="240" w:lineRule="auto"/>
        <w:ind w:left="57"/>
        <w:rPr>
          <w:rFonts w:ascii="Times New Roman" w:eastAsia="Times New Roman" w:hAnsi="Times New Roman" w:cs="Times New Roman"/>
        </w:rPr>
      </w:pPr>
      <w:r w:rsidRPr="00B74D89">
        <w:rPr>
          <w:rFonts w:ascii="Times New Roman" w:eastAsia="Times New Roman" w:hAnsi="Times New Roman" w:cs="Times New Roman"/>
          <w:spacing w:val="-2"/>
        </w:rPr>
        <w:t>Fakultas</w:t>
      </w:r>
      <w:r w:rsidRPr="00B74D89">
        <w:rPr>
          <w:rFonts w:ascii="Times New Roman" w:eastAsia="Times New Roman" w:hAnsi="Times New Roman" w:cs="Times New Roman"/>
        </w:rPr>
        <w:tab/>
        <w:t>:</w:t>
      </w:r>
      <w:r w:rsidRPr="00B74D89">
        <w:rPr>
          <w:rFonts w:ascii="Times New Roman" w:eastAsia="Times New Roman" w:hAnsi="Times New Roman" w:cs="Times New Roman"/>
          <w:spacing w:val="20"/>
        </w:rPr>
        <w:t xml:space="preserve"> </w:t>
      </w:r>
      <w:r w:rsidRPr="00B74D89">
        <w:rPr>
          <w:rFonts w:ascii="Times New Roman" w:eastAsia="Times New Roman" w:hAnsi="Times New Roman" w:cs="Times New Roman"/>
        </w:rPr>
        <w:t>Ilmu</w:t>
      </w:r>
      <w:r w:rsidRPr="00B74D89">
        <w:rPr>
          <w:rFonts w:ascii="Times New Roman" w:eastAsia="Times New Roman" w:hAnsi="Times New Roman" w:cs="Times New Roman"/>
          <w:spacing w:val="-5"/>
        </w:rPr>
        <w:t xml:space="preserve"> </w:t>
      </w:r>
      <w:r w:rsidRPr="00B74D89">
        <w:rPr>
          <w:rFonts w:ascii="Times New Roman" w:eastAsia="Times New Roman" w:hAnsi="Times New Roman" w:cs="Times New Roman"/>
        </w:rPr>
        <w:t>Sosial dan</w:t>
      </w:r>
      <w:r w:rsidRPr="00B74D89">
        <w:rPr>
          <w:rFonts w:ascii="Times New Roman" w:eastAsia="Times New Roman" w:hAnsi="Times New Roman" w:cs="Times New Roman"/>
          <w:spacing w:val="-12"/>
        </w:rPr>
        <w:t xml:space="preserve"> </w:t>
      </w:r>
      <w:r w:rsidRPr="00B74D89">
        <w:rPr>
          <w:rFonts w:ascii="Times New Roman" w:eastAsia="Times New Roman" w:hAnsi="Times New Roman" w:cs="Times New Roman"/>
        </w:rPr>
        <w:t>Ilmu</w:t>
      </w:r>
      <w:r w:rsidRPr="00B74D89">
        <w:rPr>
          <w:rFonts w:ascii="Times New Roman" w:eastAsia="Times New Roman" w:hAnsi="Times New Roman" w:cs="Times New Roman"/>
          <w:spacing w:val="-5"/>
        </w:rPr>
        <w:t xml:space="preserve"> </w:t>
      </w:r>
      <w:r w:rsidRPr="00B74D89">
        <w:rPr>
          <w:rFonts w:ascii="Times New Roman" w:eastAsia="Times New Roman" w:hAnsi="Times New Roman" w:cs="Times New Roman"/>
        </w:rPr>
        <w:t>Politik</w:t>
      </w:r>
      <w:r w:rsidRPr="00B74D89">
        <w:rPr>
          <w:rFonts w:ascii="Times New Roman" w:eastAsia="Times New Roman" w:hAnsi="Times New Roman" w:cs="Times New Roman"/>
          <w:spacing w:val="1"/>
        </w:rPr>
        <w:t xml:space="preserve"> </w:t>
      </w:r>
      <w:r w:rsidRPr="00B74D89">
        <w:rPr>
          <w:rFonts w:ascii="Times New Roman" w:eastAsia="Times New Roman" w:hAnsi="Times New Roman" w:cs="Times New Roman"/>
        </w:rPr>
        <w:t>Universitas</w:t>
      </w:r>
      <w:r w:rsidRPr="00B74D89">
        <w:rPr>
          <w:rFonts w:ascii="Times New Roman" w:eastAsia="Times New Roman" w:hAnsi="Times New Roman" w:cs="Times New Roman"/>
          <w:spacing w:val="-9"/>
        </w:rPr>
        <w:t xml:space="preserve"> </w:t>
      </w:r>
      <w:r w:rsidRPr="00B74D89">
        <w:rPr>
          <w:rFonts w:ascii="Times New Roman" w:eastAsia="Times New Roman" w:hAnsi="Times New Roman" w:cs="Times New Roman"/>
          <w:spacing w:val="-2"/>
        </w:rPr>
        <w:t>Mulawarman</w:t>
      </w:r>
    </w:p>
    <w:p w14:paraId="1ADB70A3" w14:textId="77777777" w:rsidR="00B74D89" w:rsidRPr="00B74D89" w:rsidRDefault="00B74D89" w:rsidP="00B74D89">
      <w:pPr>
        <w:widowControl w:val="0"/>
        <w:autoSpaceDE w:val="0"/>
        <w:autoSpaceDN w:val="0"/>
        <w:spacing w:before="251" w:after="0" w:line="240" w:lineRule="auto"/>
        <w:ind w:left="57"/>
        <w:outlineLvl w:val="1"/>
        <w:rPr>
          <w:rFonts w:ascii="Times New Roman" w:eastAsia="Times New Roman" w:hAnsi="Times New Roman" w:cs="Times New Roman"/>
          <w:b/>
          <w:bCs/>
        </w:rPr>
      </w:pPr>
      <w:proofErr w:type="gramStart"/>
      <w:r w:rsidRPr="00B74D89">
        <w:rPr>
          <w:rFonts w:ascii="Times New Roman" w:eastAsia="Times New Roman" w:hAnsi="Times New Roman" w:cs="Times New Roman"/>
          <w:b/>
          <w:bCs/>
        </w:rPr>
        <w:t>telah</w:t>
      </w:r>
      <w:proofErr w:type="gramEnd"/>
      <w:r w:rsidRPr="00B74D89">
        <w:rPr>
          <w:rFonts w:ascii="Times New Roman" w:eastAsia="Times New Roman" w:hAnsi="Times New Roman" w:cs="Times New Roman"/>
          <w:b/>
          <w:bCs/>
          <w:spacing w:val="80"/>
        </w:rPr>
        <w:t xml:space="preserve"> </w:t>
      </w:r>
      <w:r w:rsidRPr="00B74D89">
        <w:rPr>
          <w:rFonts w:ascii="Times New Roman" w:eastAsia="Times New Roman" w:hAnsi="Times New Roman" w:cs="Times New Roman"/>
          <w:b/>
          <w:bCs/>
        </w:rPr>
        <w:t>diperiksa</w:t>
      </w:r>
      <w:r w:rsidRPr="00B74D89">
        <w:rPr>
          <w:rFonts w:ascii="Times New Roman" w:eastAsia="Times New Roman" w:hAnsi="Times New Roman" w:cs="Times New Roman"/>
          <w:b/>
          <w:bCs/>
          <w:spacing w:val="80"/>
        </w:rPr>
        <w:t xml:space="preserve"> </w:t>
      </w:r>
      <w:r w:rsidRPr="00B74D89">
        <w:rPr>
          <w:rFonts w:ascii="Times New Roman" w:eastAsia="Times New Roman" w:hAnsi="Times New Roman" w:cs="Times New Roman"/>
          <w:b/>
          <w:bCs/>
        </w:rPr>
        <w:t>dan</w:t>
      </w:r>
      <w:r w:rsidRPr="00B74D89">
        <w:rPr>
          <w:rFonts w:ascii="Times New Roman" w:eastAsia="Times New Roman" w:hAnsi="Times New Roman" w:cs="Times New Roman"/>
          <w:b/>
          <w:bCs/>
          <w:spacing w:val="80"/>
        </w:rPr>
        <w:t xml:space="preserve"> </w:t>
      </w:r>
      <w:r w:rsidRPr="00B74D89">
        <w:rPr>
          <w:rFonts w:ascii="Times New Roman" w:eastAsia="Times New Roman" w:hAnsi="Times New Roman" w:cs="Times New Roman"/>
          <w:b/>
          <w:bCs/>
        </w:rPr>
        <w:t>disetujui</w:t>
      </w:r>
      <w:r w:rsidRPr="00B74D89">
        <w:rPr>
          <w:rFonts w:ascii="Times New Roman" w:eastAsia="Times New Roman" w:hAnsi="Times New Roman" w:cs="Times New Roman"/>
          <w:b/>
          <w:bCs/>
          <w:spacing w:val="80"/>
        </w:rPr>
        <w:t xml:space="preserve"> </w:t>
      </w:r>
      <w:r w:rsidRPr="00B74D89">
        <w:rPr>
          <w:rFonts w:ascii="Times New Roman" w:eastAsia="Times New Roman" w:hAnsi="Times New Roman" w:cs="Times New Roman"/>
          <w:b/>
          <w:bCs/>
        </w:rPr>
        <w:t>untuk</w:t>
      </w:r>
      <w:r w:rsidRPr="00B74D89">
        <w:rPr>
          <w:rFonts w:ascii="Times New Roman" w:eastAsia="Times New Roman" w:hAnsi="Times New Roman" w:cs="Times New Roman"/>
          <w:b/>
          <w:bCs/>
          <w:spacing w:val="80"/>
        </w:rPr>
        <w:t xml:space="preserve"> </w:t>
      </w:r>
      <w:r w:rsidRPr="00B74D89">
        <w:rPr>
          <w:rFonts w:ascii="Times New Roman" w:eastAsia="Times New Roman" w:hAnsi="Times New Roman" w:cs="Times New Roman"/>
          <w:b/>
          <w:bCs/>
        </w:rPr>
        <w:t>dionlinekan</w:t>
      </w:r>
      <w:r w:rsidRPr="00B74D89">
        <w:rPr>
          <w:rFonts w:ascii="Times New Roman" w:eastAsia="Times New Roman" w:hAnsi="Times New Roman" w:cs="Times New Roman"/>
          <w:b/>
          <w:bCs/>
          <w:spacing w:val="80"/>
        </w:rPr>
        <w:t xml:space="preserve"> </w:t>
      </w:r>
      <w:r w:rsidRPr="00B74D89">
        <w:rPr>
          <w:rFonts w:ascii="Times New Roman" w:eastAsia="Times New Roman" w:hAnsi="Times New Roman" w:cs="Times New Roman"/>
          <w:b/>
          <w:bCs/>
        </w:rPr>
        <w:t>di</w:t>
      </w:r>
      <w:r w:rsidRPr="00B74D89">
        <w:rPr>
          <w:rFonts w:ascii="Times New Roman" w:eastAsia="Times New Roman" w:hAnsi="Times New Roman" w:cs="Times New Roman"/>
          <w:b/>
          <w:bCs/>
          <w:spacing w:val="80"/>
        </w:rPr>
        <w:t xml:space="preserve"> </w:t>
      </w:r>
      <w:r w:rsidRPr="00B74D89">
        <w:rPr>
          <w:rFonts w:ascii="Times New Roman" w:eastAsia="Times New Roman" w:hAnsi="Times New Roman" w:cs="Times New Roman"/>
          <w:b/>
          <w:bCs/>
        </w:rPr>
        <w:t>eJournal</w:t>
      </w:r>
      <w:r w:rsidRPr="00B74D89">
        <w:rPr>
          <w:rFonts w:ascii="Times New Roman" w:eastAsia="Times New Roman" w:hAnsi="Times New Roman" w:cs="Times New Roman"/>
          <w:b/>
          <w:bCs/>
          <w:spacing w:val="80"/>
        </w:rPr>
        <w:t xml:space="preserve"> </w:t>
      </w:r>
      <w:r w:rsidRPr="00B74D89">
        <w:rPr>
          <w:rFonts w:ascii="Times New Roman" w:eastAsia="Times New Roman" w:hAnsi="Times New Roman" w:cs="Times New Roman"/>
          <w:b/>
          <w:bCs/>
        </w:rPr>
        <w:t>Program</w:t>
      </w:r>
      <w:r w:rsidRPr="00B74D89">
        <w:rPr>
          <w:rFonts w:ascii="Times New Roman" w:eastAsia="Times New Roman" w:hAnsi="Times New Roman" w:cs="Times New Roman"/>
          <w:b/>
          <w:bCs/>
          <w:spacing w:val="80"/>
        </w:rPr>
        <w:t xml:space="preserve"> </w:t>
      </w:r>
      <w:r w:rsidRPr="00B74D89">
        <w:rPr>
          <w:rFonts w:ascii="Times New Roman" w:eastAsia="Times New Roman" w:hAnsi="Times New Roman" w:cs="Times New Roman"/>
          <w:b/>
          <w:bCs/>
        </w:rPr>
        <w:t>S1 Pemerintahan Integratif Fisip Unmul.</w:t>
      </w:r>
    </w:p>
    <w:p w14:paraId="6F7CD2F0" w14:textId="77777777" w:rsidR="00B74D89" w:rsidRPr="00B74D89" w:rsidRDefault="00B74D89" w:rsidP="00B74D89">
      <w:pPr>
        <w:widowControl w:val="0"/>
        <w:autoSpaceDE w:val="0"/>
        <w:autoSpaceDN w:val="0"/>
        <w:spacing w:before="5" w:after="0" w:line="240" w:lineRule="auto"/>
        <w:rPr>
          <w:rFonts w:ascii="Times New Roman" w:eastAsia="Times New Roman" w:hAnsi="Times New Roman" w:cs="Times New Roman"/>
          <w:b/>
        </w:rPr>
      </w:pPr>
    </w:p>
    <w:p w14:paraId="22B52418" w14:textId="77777777" w:rsidR="00B74D89" w:rsidRPr="00B74D89" w:rsidRDefault="00B74D89" w:rsidP="00B74D89">
      <w:pPr>
        <w:widowControl w:val="0"/>
        <w:autoSpaceDE w:val="0"/>
        <w:autoSpaceDN w:val="0"/>
        <w:spacing w:after="0" w:line="252" w:lineRule="exact"/>
        <w:ind w:left="2543"/>
        <w:rPr>
          <w:rFonts w:ascii="Times New Roman" w:eastAsia="Times New Roman" w:hAnsi="Times New Roman" w:cs="Times New Roman"/>
        </w:rPr>
      </w:pPr>
      <w:r w:rsidRPr="00B74D89">
        <w:rPr>
          <w:rFonts w:ascii="Times New Roman" w:eastAsia="Times New Roman" w:hAnsi="Times New Roman" w:cs="Times New Roman"/>
        </w:rPr>
        <w:t>Samarinda,</w:t>
      </w:r>
      <w:r w:rsidRPr="00B74D89">
        <w:rPr>
          <w:rFonts w:ascii="Times New Roman" w:eastAsia="Times New Roman" w:hAnsi="Times New Roman" w:cs="Times New Roman"/>
          <w:spacing w:val="-9"/>
        </w:rPr>
        <w:t xml:space="preserve"> </w:t>
      </w:r>
      <w:r w:rsidRPr="00B74D89">
        <w:rPr>
          <w:rFonts w:ascii="Times New Roman" w:eastAsia="Times New Roman" w:hAnsi="Times New Roman" w:cs="Times New Roman"/>
        </w:rPr>
        <w:t>23</w:t>
      </w:r>
      <w:r w:rsidRPr="00B74D89">
        <w:rPr>
          <w:rFonts w:ascii="Times New Roman" w:eastAsia="Times New Roman" w:hAnsi="Times New Roman" w:cs="Times New Roman"/>
          <w:spacing w:val="-2"/>
        </w:rPr>
        <w:t xml:space="preserve"> </w:t>
      </w:r>
      <w:r w:rsidRPr="00B74D89">
        <w:rPr>
          <w:rFonts w:ascii="Times New Roman" w:eastAsia="Times New Roman" w:hAnsi="Times New Roman" w:cs="Times New Roman"/>
        </w:rPr>
        <w:t>Juli</w:t>
      </w:r>
      <w:r w:rsidRPr="00B74D89">
        <w:rPr>
          <w:rFonts w:ascii="Times New Roman" w:eastAsia="Times New Roman" w:hAnsi="Times New Roman" w:cs="Times New Roman"/>
          <w:spacing w:val="-9"/>
        </w:rPr>
        <w:t xml:space="preserve"> </w:t>
      </w:r>
      <w:r w:rsidRPr="00B74D89">
        <w:rPr>
          <w:rFonts w:ascii="Times New Roman" w:eastAsia="Times New Roman" w:hAnsi="Times New Roman" w:cs="Times New Roman"/>
          <w:spacing w:val="-4"/>
        </w:rPr>
        <w:t>2026</w:t>
      </w:r>
    </w:p>
    <w:p w14:paraId="1A367D92" w14:textId="77777777" w:rsidR="00B74D89" w:rsidRPr="00B74D89" w:rsidRDefault="00B74D89" w:rsidP="00B74D89">
      <w:pPr>
        <w:widowControl w:val="0"/>
        <w:autoSpaceDE w:val="0"/>
        <w:autoSpaceDN w:val="0"/>
        <w:spacing w:after="0" w:line="252" w:lineRule="exact"/>
        <w:ind w:left="21" w:right="114"/>
        <w:jc w:val="center"/>
        <w:outlineLvl w:val="1"/>
        <w:rPr>
          <w:rFonts w:ascii="Times New Roman" w:eastAsia="Times New Roman" w:hAnsi="Times New Roman" w:cs="Times New Roman"/>
          <w:b/>
          <w:bCs/>
        </w:rPr>
      </w:pPr>
      <w:r w:rsidRPr="00B74D89">
        <w:rPr>
          <w:rFonts w:ascii="Times New Roman" w:eastAsia="Times New Roman" w:hAnsi="Times New Roman" w:cs="Times New Roman"/>
          <w:b/>
          <w:bCs/>
          <w:noProof/>
        </w:rPr>
        <mc:AlternateContent>
          <mc:Choice Requires="wps">
            <w:drawing>
              <wp:anchor distT="0" distB="0" distL="0" distR="0" simplePos="0" relativeHeight="251663360" behindDoc="0" locked="0" layoutInCell="1" allowOverlap="1" wp14:anchorId="1695F3DF" wp14:editId="52A961CA">
                <wp:simplePos x="0" y="0"/>
                <wp:positionH relativeFrom="page">
                  <wp:posOffset>3404821</wp:posOffset>
                </wp:positionH>
                <wp:positionV relativeFrom="paragraph">
                  <wp:posOffset>73660</wp:posOffset>
                </wp:positionV>
                <wp:extent cx="1143000" cy="704850"/>
                <wp:effectExtent l="0" t="0" r="19050" b="1905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704850"/>
                        </a:xfrm>
                        <a:custGeom>
                          <a:avLst/>
                          <a:gdLst/>
                          <a:ahLst/>
                          <a:cxnLst/>
                          <a:rect l="l" t="t" r="r" b="b"/>
                          <a:pathLst>
                            <a:path w="1736725" h="1409700">
                              <a:moveTo>
                                <a:pt x="393950" y="400986"/>
                              </a:moveTo>
                              <a:lnTo>
                                <a:pt x="393232" y="449811"/>
                              </a:lnTo>
                              <a:lnTo>
                                <a:pt x="391233" y="498543"/>
                              </a:lnTo>
                              <a:lnTo>
                                <a:pt x="388187" y="547200"/>
                              </a:lnTo>
                              <a:lnTo>
                                <a:pt x="384326" y="595800"/>
                              </a:lnTo>
                              <a:lnTo>
                                <a:pt x="379882" y="644363"/>
                              </a:lnTo>
                              <a:lnTo>
                                <a:pt x="375089" y="692908"/>
                              </a:lnTo>
                              <a:lnTo>
                                <a:pt x="370180" y="741453"/>
                              </a:lnTo>
                              <a:lnTo>
                                <a:pt x="365387" y="790016"/>
                              </a:lnTo>
                              <a:lnTo>
                                <a:pt x="360944" y="838617"/>
                              </a:lnTo>
                              <a:lnTo>
                                <a:pt x="357082" y="887275"/>
                              </a:lnTo>
                              <a:lnTo>
                                <a:pt x="354036" y="936007"/>
                              </a:lnTo>
                              <a:lnTo>
                                <a:pt x="352037" y="984834"/>
                              </a:lnTo>
                              <a:lnTo>
                                <a:pt x="351319" y="1033772"/>
                              </a:lnTo>
                              <a:lnTo>
                                <a:pt x="351319" y="1041819"/>
                              </a:lnTo>
                              <a:lnTo>
                                <a:pt x="351139" y="1049868"/>
                              </a:lnTo>
                              <a:lnTo>
                                <a:pt x="354023" y="1120093"/>
                              </a:lnTo>
                              <a:lnTo>
                                <a:pt x="359175" y="1165255"/>
                              </a:lnTo>
                              <a:lnTo>
                                <a:pt x="383931" y="1217517"/>
                              </a:lnTo>
                              <a:lnTo>
                                <a:pt x="406277" y="1198132"/>
                              </a:lnTo>
                            </a:path>
                            <a:path w="1736725" h="1409700">
                              <a:moveTo>
                                <a:pt x="565501" y="457999"/>
                              </a:moveTo>
                              <a:lnTo>
                                <a:pt x="546609" y="501998"/>
                              </a:lnTo>
                              <a:lnTo>
                                <a:pt x="534709" y="551405"/>
                              </a:lnTo>
                              <a:lnTo>
                                <a:pt x="527889" y="603210"/>
                              </a:lnTo>
                              <a:lnTo>
                                <a:pt x="524237" y="654402"/>
                              </a:lnTo>
                              <a:lnTo>
                                <a:pt x="521843" y="701970"/>
                              </a:lnTo>
                              <a:lnTo>
                                <a:pt x="518884" y="750335"/>
                              </a:lnTo>
                              <a:lnTo>
                                <a:pt x="515639" y="798764"/>
                              </a:lnTo>
                              <a:lnTo>
                                <a:pt x="512775" y="847236"/>
                              </a:lnTo>
                              <a:lnTo>
                                <a:pt x="510955" y="895728"/>
                              </a:lnTo>
                              <a:lnTo>
                                <a:pt x="510845" y="944217"/>
                              </a:lnTo>
                              <a:lnTo>
                                <a:pt x="513111" y="992682"/>
                              </a:lnTo>
                              <a:lnTo>
                                <a:pt x="518262" y="1040501"/>
                              </a:lnTo>
                              <a:lnTo>
                                <a:pt x="525303" y="1088388"/>
                              </a:lnTo>
                              <a:lnTo>
                                <a:pt x="532491" y="1136300"/>
                              </a:lnTo>
                              <a:lnTo>
                                <a:pt x="538082" y="1184195"/>
                              </a:lnTo>
                              <a:lnTo>
                                <a:pt x="540333" y="1232032"/>
                              </a:lnTo>
                            </a:path>
                            <a:path w="1736725" h="1409700">
                              <a:moveTo>
                                <a:pt x="457640" y="447726"/>
                              </a:moveTo>
                              <a:lnTo>
                                <a:pt x="459035" y="402096"/>
                              </a:lnTo>
                              <a:lnTo>
                                <a:pt x="463465" y="356145"/>
                              </a:lnTo>
                              <a:lnTo>
                                <a:pt x="471299" y="310512"/>
                              </a:lnTo>
                              <a:lnTo>
                                <a:pt x="482904" y="265839"/>
                              </a:lnTo>
                              <a:lnTo>
                                <a:pt x="498647" y="222764"/>
                              </a:lnTo>
                              <a:lnTo>
                                <a:pt x="518896" y="181928"/>
                              </a:lnTo>
                              <a:lnTo>
                                <a:pt x="544018" y="143971"/>
                              </a:lnTo>
                              <a:lnTo>
                                <a:pt x="574382" y="109533"/>
                              </a:lnTo>
                              <a:lnTo>
                                <a:pt x="610354" y="79255"/>
                              </a:lnTo>
                              <a:lnTo>
                                <a:pt x="652304" y="53776"/>
                              </a:lnTo>
                              <a:lnTo>
                                <a:pt x="726972" y="21396"/>
                              </a:lnTo>
                              <a:lnTo>
                                <a:pt x="772180" y="7724"/>
                              </a:lnTo>
                              <a:lnTo>
                                <a:pt x="818392" y="0"/>
                              </a:lnTo>
                              <a:lnTo>
                                <a:pt x="862422" y="1424"/>
                              </a:lnTo>
                              <a:lnTo>
                                <a:pt x="901087" y="15201"/>
                              </a:lnTo>
                              <a:lnTo>
                                <a:pt x="931202" y="44530"/>
                              </a:lnTo>
                              <a:lnTo>
                                <a:pt x="952116" y="91166"/>
                              </a:lnTo>
                              <a:lnTo>
                                <a:pt x="959805" y="141610"/>
                              </a:lnTo>
                              <a:lnTo>
                                <a:pt x="957397" y="193698"/>
                              </a:lnTo>
                              <a:lnTo>
                                <a:pt x="948019" y="245266"/>
                              </a:lnTo>
                              <a:lnTo>
                                <a:pt x="934798" y="294152"/>
                              </a:lnTo>
                              <a:lnTo>
                                <a:pt x="920136" y="340588"/>
                              </a:lnTo>
                              <a:lnTo>
                                <a:pt x="904064" y="387035"/>
                              </a:lnTo>
                              <a:lnTo>
                                <a:pt x="886561" y="433315"/>
                              </a:lnTo>
                              <a:lnTo>
                                <a:pt x="867604" y="479253"/>
                              </a:lnTo>
                              <a:lnTo>
                                <a:pt x="847172" y="524672"/>
                              </a:lnTo>
                              <a:lnTo>
                                <a:pt x="825243" y="569397"/>
                              </a:lnTo>
                              <a:lnTo>
                                <a:pt x="801794" y="613252"/>
                              </a:lnTo>
                              <a:lnTo>
                                <a:pt x="776804" y="656060"/>
                              </a:lnTo>
                              <a:lnTo>
                                <a:pt x="750251" y="697646"/>
                              </a:lnTo>
                              <a:lnTo>
                                <a:pt x="722112" y="737833"/>
                              </a:lnTo>
                              <a:lnTo>
                                <a:pt x="692366" y="776446"/>
                              </a:lnTo>
                              <a:lnTo>
                                <a:pt x="657819" y="818207"/>
                              </a:lnTo>
                              <a:lnTo>
                                <a:pt x="622639" y="858088"/>
                              </a:lnTo>
                              <a:lnTo>
                                <a:pt x="586161" y="895732"/>
                              </a:lnTo>
                              <a:lnTo>
                                <a:pt x="547722" y="930785"/>
                              </a:lnTo>
                              <a:lnTo>
                                <a:pt x="506655" y="962888"/>
                              </a:lnTo>
                              <a:lnTo>
                                <a:pt x="462296" y="991686"/>
                              </a:lnTo>
                              <a:lnTo>
                                <a:pt x="413981" y="1016823"/>
                              </a:lnTo>
                              <a:lnTo>
                                <a:pt x="355379" y="1038713"/>
                              </a:lnTo>
                              <a:lnTo>
                                <a:pt x="324042" y="1043745"/>
                              </a:lnTo>
                              <a:lnTo>
                                <a:pt x="293793" y="1040963"/>
                              </a:lnTo>
                              <a:lnTo>
                                <a:pt x="267634" y="1018208"/>
                              </a:lnTo>
                              <a:lnTo>
                                <a:pt x="267370" y="980762"/>
                              </a:lnTo>
                              <a:lnTo>
                                <a:pt x="280446" y="940673"/>
                              </a:lnTo>
                              <a:lnTo>
                                <a:pt x="317134" y="864970"/>
                              </a:lnTo>
                              <a:lnTo>
                                <a:pt x="343920" y="820113"/>
                              </a:lnTo>
                              <a:lnTo>
                                <a:pt x="373810" y="776115"/>
                              </a:lnTo>
                              <a:lnTo>
                                <a:pt x="405949" y="733675"/>
                              </a:lnTo>
                              <a:lnTo>
                                <a:pt x="439485" y="693490"/>
                              </a:lnTo>
                              <a:lnTo>
                                <a:pt x="473562" y="656258"/>
                              </a:lnTo>
                              <a:lnTo>
                                <a:pt x="523149" y="620189"/>
                              </a:lnTo>
                              <a:lnTo>
                                <a:pt x="582964" y="607463"/>
                              </a:lnTo>
                              <a:lnTo>
                                <a:pt x="618572" y="638040"/>
                              </a:lnTo>
                              <a:lnTo>
                                <a:pt x="632272" y="685021"/>
                              </a:lnTo>
                              <a:lnTo>
                                <a:pt x="638660" y="734322"/>
                              </a:lnTo>
                              <a:lnTo>
                                <a:pt x="641019" y="784577"/>
                              </a:lnTo>
                              <a:lnTo>
                                <a:pt x="640480" y="835356"/>
                              </a:lnTo>
                              <a:lnTo>
                                <a:pt x="638175" y="886227"/>
                              </a:lnTo>
                              <a:lnTo>
                                <a:pt x="635233" y="936758"/>
                              </a:lnTo>
                              <a:lnTo>
                                <a:pt x="632786" y="986519"/>
                              </a:lnTo>
                              <a:lnTo>
                                <a:pt x="630966" y="1008871"/>
                              </a:lnTo>
                              <a:lnTo>
                                <a:pt x="628353" y="1051234"/>
                              </a:lnTo>
                              <a:lnTo>
                                <a:pt x="628598" y="1093213"/>
                              </a:lnTo>
                              <a:lnTo>
                                <a:pt x="635354" y="1114412"/>
                              </a:lnTo>
                              <a:lnTo>
                                <a:pt x="642107" y="1103812"/>
                              </a:lnTo>
                              <a:lnTo>
                                <a:pt x="650262" y="1077597"/>
                              </a:lnTo>
                              <a:lnTo>
                                <a:pt x="657384" y="1049759"/>
                              </a:lnTo>
                              <a:lnTo>
                                <a:pt x="661035" y="1034286"/>
                              </a:lnTo>
                              <a:lnTo>
                                <a:pt x="672506" y="986820"/>
                              </a:lnTo>
                              <a:lnTo>
                                <a:pt x="684580" y="939868"/>
                              </a:lnTo>
                              <a:lnTo>
                                <a:pt x="697979" y="893256"/>
                              </a:lnTo>
                              <a:lnTo>
                                <a:pt x="713425" y="846813"/>
                              </a:lnTo>
                              <a:lnTo>
                                <a:pt x="735708" y="792412"/>
                              </a:lnTo>
                              <a:lnTo>
                                <a:pt x="743215" y="783637"/>
                              </a:lnTo>
                              <a:lnTo>
                                <a:pt x="745140" y="795051"/>
                              </a:lnTo>
                              <a:lnTo>
                                <a:pt x="740145" y="819709"/>
                              </a:lnTo>
                              <a:lnTo>
                                <a:pt x="733090" y="845335"/>
                              </a:lnTo>
                              <a:lnTo>
                                <a:pt x="728834" y="859653"/>
                              </a:lnTo>
                              <a:lnTo>
                                <a:pt x="715752" y="908033"/>
                              </a:lnTo>
                              <a:lnTo>
                                <a:pt x="705028" y="957336"/>
                              </a:lnTo>
                              <a:lnTo>
                                <a:pt x="700686" y="1007106"/>
                              </a:lnTo>
                              <a:lnTo>
                                <a:pt x="706748" y="1056886"/>
                              </a:lnTo>
                              <a:lnTo>
                                <a:pt x="712140" y="1074084"/>
                              </a:lnTo>
                              <a:lnTo>
                                <a:pt x="721317" y="1094059"/>
                              </a:lnTo>
                              <a:lnTo>
                                <a:pt x="734253" y="1110600"/>
                              </a:lnTo>
                              <a:lnTo>
                                <a:pt x="750920" y="1117493"/>
                              </a:lnTo>
                              <a:lnTo>
                                <a:pt x="763235" y="1112532"/>
                              </a:lnTo>
                              <a:lnTo>
                                <a:pt x="782764" y="1073322"/>
                              </a:lnTo>
                              <a:lnTo>
                                <a:pt x="793604" y="1029818"/>
                              </a:lnTo>
                              <a:lnTo>
                                <a:pt x="801482" y="985923"/>
                              </a:lnTo>
                              <a:lnTo>
                                <a:pt x="807449" y="941684"/>
                              </a:lnTo>
                              <a:lnTo>
                                <a:pt x="812555" y="897148"/>
                              </a:lnTo>
                              <a:lnTo>
                                <a:pt x="817606" y="852076"/>
                              </a:lnTo>
                              <a:lnTo>
                                <a:pt x="819232" y="837054"/>
                              </a:lnTo>
                              <a:lnTo>
                                <a:pt x="820205" y="829329"/>
                              </a:lnTo>
                              <a:lnTo>
                                <a:pt x="821217" y="820273"/>
                              </a:lnTo>
                              <a:lnTo>
                                <a:pt x="821236" y="813830"/>
                              </a:lnTo>
                              <a:lnTo>
                                <a:pt x="819232" y="813941"/>
                              </a:lnTo>
                              <a:lnTo>
                                <a:pt x="807891" y="837537"/>
                              </a:lnTo>
                              <a:lnTo>
                                <a:pt x="794679" y="877488"/>
                              </a:lnTo>
                              <a:lnTo>
                                <a:pt x="784273" y="924697"/>
                              </a:lnTo>
                              <a:lnTo>
                                <a:pt x="781351" y="970063"/>
                              </a:lnTo>
                              <a:lnTo>
                                <a:pt x="790589" y="1004490"/>
                              </a:lnTo>
                              <a:lnTo>
                                <a:pt x="816664" y="1018877"/>
                              </a:lnTo>
                              <a:lnTo>
                                <a:pt x="847933" y="1007607"/>
                              </a:lnTo>
                              <a:lnTo>
                                <a:pt x="871457" y="978567"/>
                              </a:lnTo>
                              <a:lnTo>
                                <a:pt x="888002" y="942845"/>
                              </a:lnTo>
                              <a:lnTo>
                                <a:pt x="898330" y="911530"/>
                              </a:lnTo>
                              <a:lnTo>
                                <a:pt x="902127" y="899054"/>
                              </a:lnTo>
                              <a:lnTo>
                                <a:pt x="905998" y="886685"/>
                              </a:lnTo>
                              <a:lnTo>
                                <a:pt x="909759" y="874282"/>
                              </a:lnTo>
                              <a:lnTo>
                                <a:pt x="913225" y="861708"/>
                              </a:lnTo>
                              <a:lnTo>
                                <a:pt x="915130" y="856193"/>
                              </a:lnTo>
                              <a:lnTo>
                                <a:pt x="917565" y="849813"/>
                              </a:lnTo>
                              <a:lnTo>
                                <a:pt x="918857" y="845143"/>
                              </a:lnTo>
                              <a:lnTo>
                                <a:pt x="917334" y="844758"/>
                              </a:lnTo>
                              <a:lnTo>
                                <a:pt x="906010" y="865369"/>
                              </a:lnTo>
                              <a:lnTo>
                                <a:pt x="897282" y="900233"/>
                              </a:lnTo>
                              <a:lnTo>
                                <a:pt x="892032" y="936637"/>
                              </a:lnTo>
                              <a:lnTo>
                                <a:pt x="891139" y="961865"/>
                              </a:lnTo>
                              <a:lnTo>
                                <a:pt x="893429" y="973991"/>
                              </a:lnTo>
                              <a:lnTo>
                                <a:pt x="898694" y="988177"/>
                              </a:lnTo>
                              <a:lnTo>
                                <a:pt x="907373" y="998837"/>
                              </a:lnTo>
                              <a:lnTo>
                                <a:pt x="919902" y="1000387"/>
                              </a:lnTo>
                              <a:lnTo>
                                <a:pt x="942856" y="984362"/>
                              </a:lnTo>
                              <a:lnTo>
                                <a:pt x="976260" y="927590"/>
                              </a:lnTo>
                              <a:lnTo>
                                <a:pt x="992151" y="883571"/>
                              </a:lnTo>
                              <a:lnTo>
                                <a:pt x="1000540" y="852161"/>
                              </a:lnTo>
                              <a:lnTo>
                                <a:pt x="1002041" y="846995"/>
                              </a:lnTo>
                              <a:lnTo>
                                <a:pt x="1004137" y="847326"/>
                              </a:lnTo>
                              <a:lnTo>
                                <a:pt x="1005090" y="873549"/>
                              </a:lnTo>
                              <a:lnTo>
                                <a:pt x="996931" y="914345"/>
                              </a:lnTo>
                              <a:lnTo>
                                <a:pt x="990351" y="958260"/>
                              </a:lnTo>
                              <a:lnTo>
                                <a:pt x="996038" y="993840"/>
                              </a:lnTo>
                              <a:lnTo>
                                <a:pt x="1024682" y="1009632"/>
                              </a:lnTo>
                              <a:lnTo>
                                <a:pt x="1045262" y="1000836"/>
                              </a:lnTo>
                              <a:lnTo>
                                <a:pt x="1075597" y="952398"/>
                              </a:lnTo>
                              <a:lnTo>
                                <a:pt x="1096807" y="886162"/>
                              </a:lnTo>
                              <a:lnTo>
                                <a:pt x="1105323" y="838323"/>
                              </a:lnTo>
                              <a:lnTo>
                                <a:pt x="1110739" y="789087"/>
                              </a:lnTo>
                              <a:lnTo>
                                <a:pt x="1114494" y="739496"/>
                              </a:lnTo>
                              <a:lnTo>
                                <a:pt x="1118029" y="690592"/>
                              </a:lnTo>
                              <a:lnTo>
                                <a:pt x="1122784" y="643417"/>
                              </a:lnTo>
                              <a:lnTo>
                                <a:pt x="1127056" y="614224"/>
                              </a:lnTo>
                              <a:lnTo>
                                <a:pt x="1131951" y="585129"/>
                              </a:lnTo>
                              <a:lnTo>
                                <a:pt x="1136756" y="556030"/>
                              </a:lnTo>
                              <a:lnTo>
                                <a:pt x="1140761" y="526824"/>
                              </a:lnTo>
                              <a:lnTo>
                                <a:pt x="1140553" y="518932"/>
                              </a:lnTo>
                              <a:lnTo>
                                <a:pt x="1139904" y="503064"/>
                              </a:lnTo>
                              <a:lnTo>
                                <a:pt x="1139170" y="487519"/>
                              </a:lnTo>
                              <a:lnTo>
                                <a:pt x="1138707" y="480598"/>
                              </a:lnTo>
                              <a:lnTo>
                                <a:pt x="1120768" y="506574"/>
                              </a:lnTo>
                              <a:lnTo>
                                <a:pt x="1105310" y="547106"/>
                              </a:lnTo>
                              <a:lnTo>
                                <a:pt x="1092426" y="589182"/>
                              </a:lnTo>
                              <a:lnTo>
                                <a:pt x="1082208" y="619791"/>
                              </a:lnTo>
                              <a:lnTo>
                                <a:pt x="1064373" y="662255"/>
                              </a:lnTo>
                              <a:lnTo>
                                <a:pt x="1046838" y="706472"/>
                              </a:lnTo>
                              <a:lnTo>
                                <a:pt x="1029915" y="752103"/>
                              </a:lnTo>
                              <a:lnTo>
                                <a:pt x="1013917" y="798807"/>
                              </a:lnTo>
                              <a:lnTo>
                                <a:pt x="999155" y="846245"/>
                              </a:lnTo>
                              <a:lnTo>
                                <a:pt x="985943" y="894079"/>
                              </a:lnTo>
                              <a:lnTo>
                                <a:pt x="974592" y="941967"/>
                              </a:lnTo>
                              <a:lnTo>
                                <a:pt x="965414" y="989571"/>
                              </a:lnTo>
                              <a:lnTo>
                                <a:pt x="958723" y="1036551"/>
                              </a:lnTo>
                              <a:lnTo>
                                <a:pt x="954829" y="1082567"/>
                              </a:lnTo>
                              <a:lnTo>
                                <a:pt x="953609" y="1135248"/>
                              </a:lnTo>
                              <a:lnTo>
                                <a:pt x="956159" y="1188387"/>
                              </a:lnTo>
                              <a:lnTo>
                                <a:pt x="963566" y="1241006"/>
                              </a:lnTo>
                              <a:lnTo>
                                <a:pt x="976915" y="1292126"/>
                              </a:lnTo>
                              <a:lnTo>
                                <a:pt x="1000654" y="1345807"/>
                              </a:lnTo>
                              <a:lnTo>
                                <a:pt x="1018329" y="1364715"/>
                              </a:lnTo>
                              <a:lnTo>
                                <a:pt x="1033927" y="1349652"/>
                              </a:lnTo>
                            </a:path>
                            <a:path w="1736725" h="1409700">
                              <a:moveTo>
                                <a:pt x="974347" y="928993"/>
                              </a:moveTo>
                              <a:lnTo>
                                <a:pt x="977280" y="884451"/>
                              </a:lnTo>
                              <a:lnTo>
                                <a:pt x="986963" y="841356"/>
                              </a:lnTo>
                              <a:lnTo>
                                <a:pt x="1004720" y="801118"/>
                              </a:lnTo>
                              <a:lnTo>
                                <a:pt x="1031873" y="765146"/>
                              </a:lnTo>
                              <a:lnTo>
                                <a:pt x="1063626" y="741847"/>
                              </a:lnTo>
                              <a:lnTo>
                                <a:pt x="1082925" y="736023"/>
                              </a:lnTo>
                              <a:lnTo>
                                <a:pt x="1101212" y="739465"/>
                              </a:lnTo>
                              <a:lnTo>
                                <a:pt x="1125374" y="773938"/>
                              </a:lnTo>
                              <a:lnTo>
                                <a:pt x="1131173" y="826703"/>
                              </a:lnTo>
                              <a:lnTo>
                                <a:pt x="1129182" y="883232"/>
                              </a:lnTo>
                              <a:lnTo>
                                <a:pt x="1129975" y="928993"/>
                              </a:lnTo>
                              <a:lnTo>
                                <a:pt x="1131955" y="939135"/>
                              </a:lnTo>
                              <a:lnTo>
                                <a:pt x="1136450" y="955916"/>
                              </a:lnTo>
                              <a:lnTo>
                                <a:pt x="1143229" y="970921"/>
                              </a:lnTo>
                              <a:lnTo>
                                <a:pt x="1152061" y="975733"/>
                              </a:lnTo>
                              <a:lnTo>
                                <a:pt x="1170022" y="955318"/>
                              </a:lnTo>
                              <a:lnTo>
                                <a:pt x="1181171" y="917653"/>
                              </a:lnTo>
                              <a:lnTo>
                                <a:pt x="1187267" y="877312"/>
                              </a:lnTo>
                              <a:lnTo>
                                <a:pt x="1191555" y="830394"/>
                              </a:lnTo>
                              <a:lnTo>
                                <a:pt x="1192124" y="811886"/>
                              </a:lnTo>
                              <a:lnTo>
                                <a:pt x="1192572" y="804242"/>
                              </a:lnTo>
                              <a:lnTo>
                                <a:pt x="1193147" y="795378"/>
                              </a:lnTo>
                              <a:lnTo>
                                <a:pt x="1192697" y="788989"/>
                              </a:lnTo>
                              <a:lnTo>
                                <a:pt x="1190069" y="788773"/>
                              </a:lnTo>
                              <a:lnTo>
                                <a:pt x="1189872" y="794998"/>
                              </a:lnTo>
                              <a:lnTo>
                                <a:pt x="1224209" y="824741"/>
                              </a:lnTo>
                              <a:lnTo>
                                <a:pt x="1265272" y="829781"/>
                              </a:lnTo>
                              <a:lnTo>
                                <a:pt x="1285090" y="827809"/>
                              </a:lnTo>
                              <a:lnTo>
                                <a:pt x="1299066" y="824337"/>
                              </a:lnTo>
                              <a:lnTo>
                                <a:pt x="1317960" y="819344"/>
                              </a:lnTo>
                              <a:lnTo>
                                <a:pt x="1333259" y="816914"/>
                              </a:lnTo>
                              <a:lnTo>
                                <a:pt x="1336453" y="821132"/>
                              </a:lnTo>
                              <a:lnTo>
                                <a:pt x="1307340" y="860196"/>
                              </a:lnTo>
                              <a:lnTo>
                                <a:pt x="1274176" y="896739"/>
                              </a:lnTo>
                              <a:lnTo>
                                <a:pt x="1239792" y="932331"/>
                              </a:lnTo>
                              <a:lnTo>
                                <a:pt x="1207019" y="968542"/>
                              </a:lnTo>
                              <a:lnTo>
                                <a:pt x="1176214" y="1005853"/>
                              </a:lnTo>
                              <a:lnTo>
                                <a:pt x="1145635" y="1043230"/>
                              </a:lnTo>
                              <a:lnTo>
                                <a:pt x="1114764" y="1080206"/>
                              </a:lnTo>
                              <a:lnTo>
                                <a:pt x="1083082" y="1116318"/>
                              </a:lnTo>
                              <a:lnTo>
                                <a:pt x="1050071" y="1151100"/>
                              </a:lnTo>
                              <a:lnTo>
                                <a:pt x="1015212" y="1184088"/>
                              </a:lnTo>
                              <a:lnTo>
                                <a:pt x="977988" y="1214815"/>
                              </a:lnTo>
                              <a:lnTo>
                                <a:pt x="937879" y="1242818"/>
                              </a:lnTo>
                              <a:lnTo>
                                <a:pt x="896642" y="1267225"/>
                              </a:lnTo>
                              <a:lnTo>
                                <a:pt x="853366" y="1289551"/>
                              </a:lnTo>
                              <a:lnTo>
                                <a:pt x="808427" y="1309805"/>
                              </a:lnTo>
                              <a:lnTo>
                                <a:pt x="762200" y="1327991"/>
                              </a:lnTo>
                              <a:lnTo>
                                <a:pt x="715062" y="1344119"/>
                              </a:lnTo>
                              <a:lnTo>
                                <a:pt x="667390" y="1358194"/>
                              </a:lnTo>
                              <a:lnTo>
                                <a:pt x="619558" y="1370223"/>
                              </a:lnTo>
                              <a:lnTo>
                                <a:pt x="571945" y="1380214"/>
                              </a:lnTo>
                              <a:lnTo>
                                <a:pt x="524925" y="1388174"/>
                              </a:lnTo>
                              <a:lnTo>
                                <a:pt x="473375" y="1395400"/>
                              </a:lnTo>
                              <a:lnTo>
                                <a:pt x="423740" y="1401014"/>
                              </a:lnTo>
                              <a:lnTo>
                                <a:pt x="411659" y="1402384"/>
                              </a:lnTo>
                              <a:lnTo>
                                <a:pt x="372764" y="1406504"/>
                              </a:lnTo>
                              <a:lnTo>
                                <a:pt x="324649" y="1408853"/>
                              </a:lnTo>
                              <a:lnTo>
                                <a:pt x="284735" y="1409111"/>
                              </a:lnTo>
                              <a:lnTo>
                                <a:pt x="240153" y="1407559"/>
                              </a:lnTo>
                              <a:lnTo>
                                <a:pt x="193316" y="1403293"/>
                              </a:lnTo>
                              <a:lnTo>
                                <a:pt x="146634" y="1395409"/>
                              </a:lnTo>
                              <a:lnTo>
                                <a:pt x="102521" y="1383002"/>
                              </a:lnTo>
                              <a:lnTo>
                                <a:pt x="63389" y="1365166"/>
                              </a:lnTo>
                              <a:lnTo>
                                <a:pt x="31650" y="1340997"/>
                              </a:lnTo>
                              <a:lnTo>
                                <a:pt x="9716" y="1309590"/>
                              </a:lnTo>
                              <a:lnTo>
                                <a:pt x="0" y="1270040"/>
                              </a:lnTo>
                              <a:lnTo>
                                <a:pt x="9485" y="1233636"/>
                              </a:lnTo>
                              <a:lnTo>
                                <a:pt x="37661" y="1206425"/>
                              </a:lnTo>
                              <a:lnTo>
                                <a:pt x="76144" y="1186629"/>
                              </a:lnTo>
                              <a:lnTo>
                                <a:pt x="116549" y="1172472"/>
                              </a:lnTo>
                              <a:lnTo>
                                <a:pt x="150492" y="1162179"/>
                              </a:lnTo>
                              <a:lnTo>
                                <a:pt x="198367" y="1147450"/>
                              </a:lnTo>
                              <a:lnTo>
                                <a:pt x="246706" y="1133783"/>
                              </a:lnTo>
                              <a:lnTo>
                                <a:pt x="295432" y="1121131"/>
                              </a:lnTo>
                              <a:lnTo>
                                <a:pt x="344472" y="1109452"/>
                              </a:lnTo>
                              <a:lnTo>
                                <a:pt x="393747" y="1098700"/>
                              </a:lnTo>
                              <a:lnTo>
                                <a:pt x="443183" y="1088831"/>
                              </a:lnTo>
                              <a:lnTo>
                                <a:pt x="492704" y="1079800"/>
                              </a:lnTo>
                              <a:lnTo>
                                <a:pt x="542233" y="1071563"/>
                              </a:lnTo>
                              <a:lnTo>
                                <a:pt x="591696" y="1064076"/>
                              </a:lnTo>
                              <a:lnTo>
                                <a:pt x="641268" y="1057474"/>
                              </a:lnTo>
                              <a:lnTo>
                                <a:pt x="690886" y="1051947"/>
                              </a:lnTo>
                              <a:lnTo>
                                <a:pt x="740545" y="1047465"/>
                              </a:lnTo>
                              <a:lnTo>
                                <a:pt x="790240" y="1044003"/>
                              </a:lnTo>
                              <a:lnTo>
                                <a:pt x="839966" y="1041533"/>
                              </a:lnTo>
                              <a:lnTo>
                                <a:pt x="889719" y="1040026"/>
                              </a:lnTo>
                              <a:lnTo>
                                <a:pt x="939493" y="1039456"/>
                              </a:lnTo>
                              <a:lnTo>
                                <a:pt x="989285" y="1039796"/>
                              </a:lnTo>
                              <a:lnTo>
                                <a:pt x="1039089" y="1041017"/>
                              </a:lnTo>
                              <a:lnTo>
                                <a:pt x="1088901" y="1043092"/>
                              </a:lnTo>
                              <a:lnTo>
                                <a:pt x="1138715" y="1045994"/>
                              </a:lnTo>
                              <a:lnTo>
                                <a:pt x="1188528" y="1049695"/>
                              </a:lnTo>
                              <a:lnTo>
                                <a:pt x="1238083" y="1054156"/>
                              </a:lnTo>
                              <a:lnTo>
                                <a:pt x="1287756" y="1059245"/>
                              </a:lnTo>
                              <a:lnTo>
                                <a:pt x="1337528" y="1064718"/>
                              </a:lnTo>
                              <a:lnTo>
                                <a:pt x="1387375" y="1070328"/>
                              </a:lnTo>
                              <a:lnTo>
                                <a:pt x="1437275" y="1075831"/>
                              </a:lnTo>
                              <a:lnTo>
                                <a:pt x="1487207" y="1080980"/>
                              </a:lnTo>
                              <a:lnTo>
                                <a:pt x="1537149" y="1085531"/>
                              </a:lnTo>
                              <a:lnTo>
                                <a:pt x="1587077" y="1089237"/>
                              </a:lnTo>
                              <a:lnTo>
                                <a:pt x="1636971" y="1091855"/>
                              </a:lnTo>
                              <a:lnTo>
                                <a:pt x="1686808" y="1093137"/>
                              </a:lnTo>
                              <a:lnTo>
                                <a:pt x="1736566" y="1092839"/>
                              </a:lnTo>
                            </a:path>
                            <a:path w="1736725" h="1409700">
                              <a:moveTo>
                                <a:pt x="1407846" y="1025554"/>
                              </a:moveTo>
                              <a:lnTo>
                                <a:pt x="1407543" y="1035056"/>
                              </a:lnTo>
                              <a:lnTo>
                                <a:pt x="1406737" y="1044142"/>
                              </a:lnTo>
                              <a:lnTo>
                                <a:pt x="1405587" y="1053180"/>
                              </a:lnTo>
                              <a:lnTo>
                                <a:pt x="1404251" y="1062535"/>
                              </a:lnTo>
                              <a:lnTo>
                                <a:pt x="1406349" y="1097628"/>
                              </a:lnTo>
                              <a:lnTo>
                                <a:pt x="1422663" y="1103067"/>
                              </a:lnTo>
                              <a:lnTo>
                                <a:pt x="1445565" y="1087727"/>
                              </a:lnTo>
                              <a:lnTo>
                                <a:pt x="1467427" y="1060481"/>
                              </a:lnTo>
                              <a:lnTo>
                                <a:pt x="1470522" y="1055095"/>
                              </a:lnTo>
                              <a:lnTo>
                                <a:pt x="1476104" y="1045602"/>
                              </a:lnTo>
                              <a:lnTo>
                                <a:pt x="1481970" y="1036615"/>
                              </a:lnTo>
                              <a:lnTo>
                                <a:pt x="1485917" y="1032745"/>
                              </a:lnTo>
                              <a:lnTo>
                                <a:pt x="1486081" y="1032761"/>
                              </a:lnTo>
                              <a:lnTo>
                                <a:pt x="1486811" y="1055204"/>
                              </a:lnTo>
                              <a:lnTo>
                                <a:pt x="1486945" y="1056372"/>
                              </a:lnTo>
                              <a:lnTo>
                                <a:pt x="1489271" y="1069262"/>
                              </a:lnTo>
                              <a:lnTo>
                                <a:pt x="1493153" y="1081757"/>
                              </a:lnTo>
                              <a:lnTo>
                                <a:pt x="1498426" y="1093757"/>
                              </a:lnTo>
                              <a:lnTo>
                                <a:pt x="1504921" y="1105166"/>
                              </a:lnTo>
                            </a:path>
                            <a:path w="1736725" h="1409700">
                              <a:moveTo>
                                <a:pt x="746297" y="378387"/>
                              </a:moveTo>
                              <a:lnTo>
                                <a:pt x="746297" y="385065"/>
                              </a:lnTo>
                              <a:lnTo>
                                <a:pt x="746297" y="391740"/>
                              </a:lnTo>
                              <a:lnTo>
                                <a:pt x="746297" y="398418"/>
                              </a:lnTo>
                              <a:lnTo>
                                <a:pt x="749869" y="419692"/>
                              </a:lnTo>
                              <a:lnTo>
                                <a:pt x="759118" y="398529"/>
                              </a:lnTo>
                              <a:lnTo>
                                <a:pt x="771844" y="364984"/>
                              </a:lnTo>
                              <a:lnTo>
                                <a:pt x="785846" y="349110"/>
                              </a:lnTo>
                              <a:lnTo>
                                <a:pt x="791695" y="360479"/>
                              </a:lnTo>
                              <a:lnTo>
                                <a:pt x="801153" y="385228"/>
                              </a:lnTo>
                              <a:lnTo>
                                <a:pt x="813744" y="411822"/>
                              </a:lnTo>
                              <a:lnTo>
                                <a:pt x="828991" y="428722"/>
                              </a:lnTo>
                            </a:path>
                            <a:path w="1736725" h="1409700">
                              <a:moveTo>
                                <a:pt x="1383192" y="511415"/>
                              </a:moveTo>
                              <a:lnTo>
                                <a:pt x="1383192" y="502352"/>
                              </a:lnTo>
                              <a:lnTo>
                                <a:pt x="1382362" y="499786"/>
                              </a:lnTo>
                              <a:lnTo>
                                <a:pt x="1373433" y="506279"/>
                              </a:lnTo>
                            </a:path>
                          </a:pathLst>
                        </a:custGeom>
                        <a:ln w="2540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raphic 1" o:spid="_x0000_s1026" style="position:absolute;margin-left:268.1pt;margin-top:5.8pt;width:90pt;height:55.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736725,140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" path="m393950,400986r-718,48825l391233,498543r-3046,48657l384326,595800r-4444,48563l375089,692908r-4909,48545l365387,790016r-4443,48601l357082,887275r-3046,48732l352037,984834r-718,48938l351319,1041819r-180,8049l354023,1120093r5152,45162l383931,1217517r22346,-19385em565501,457999r-18892,43999l534709,551405r-6820,51805l524237,654402r-2394,47568l518884,750335r-3245,48429l512775,847236r-1820,48492l510845,944217r2266,48465l518262,1040501r7041,47887l532491,1136300r5591,47895l540333,1232032em457640,447726r1395,-45630l463465,356145r7834,-45633l482904,265839r15743,-43075l518896,181928r25122,-37957l574382,109533,610354,79255,652304,53776,726972,21396,772180,7724,818392,r44030,1424l901087,15201r30115,29329l952116,91166r7689,50444l957397,193698r-9378,51568l934798,294152r-14662,46436l904064,387035r-17503,46280l867604,479253r-20432,45419l825243,569397r-23449,43855l776804,656060r-26553,41586l722112,737833r-29746,38613l657819,818207r-35180,39881l586161,895732r-38439,35053l506655,962888r-44359,28798l413981,1016823r-58602,21890l324042,1043745r-30249,-2782l267634,1018208r-264,-37446l280446,940673r36688,-75703l343920,820113r29890,-43998l405949,733675r33536,-40185l473562,656258r49587,-36069l582964,607463r35608,30577l632272,685021r6388,49301l641019,784577r-539,50779l638175,886227r-2942,50531l632786,986519r-1820,22352l628353,1051234r245,41979l635354,1114412r6753,-10600l650262,1077597r7122,-27838l661035,1034286r11471,-47466l684580,939868r13399,-46612l713425,846813r22283,-54401l743215,783637r1925,11414l740145,819709r-7055,25626l728834,859653r-13082,48380l705028,957336r-4342,49770l706748,1056886r5392,17198l721317,1094059r12936,16541l750920,1117493r12315,-4961l782764,1073322r10840,-43504l801482,985923r5967,-44239l812555,897148r5051,-45072l819232,837054r973,-7725l821217,820273r19,-6443l819232,813941r-11341,23596l794679,877488r-10406,47209l781351,970063r9238,34427l816664,1018877r31269,-11270l871457,978567r16545,-35722l898330,911530r3797,-12476l905998,886685r3761,-12403l913225,861708r1905,-5515l917565,849813r1292,-4670l917334,844758r-11324,20611l897282,900233r-5250,36404l891139,961865r2290,12126l898694,988177r8679,10660l919902,1000387r22954,-16025l976260,927590r15891,-44019l1000540,852161r1501,-5166l1004137,847326r953,26223l996931,914345r-6580,43915l996038,993840r28644,15792l1045262,1000836r30335,-48438l1096807,886162r8516,-47839l1110739,789087r3755,-49591l1118029,690592r4755,-47175l1127056,614224r4895,-29095l1136756,556030r4005,-29206l1140553,518932r-649,-15868l1139170,487519r-463,-6921l1120768,506574r-15458,40532l1092426,589182r-10218,30609l1064373,662255r-17535,44217l1029915,752103r-15998,46704l999155,846245r-13212,47834l974592,941967r-9178,47604l958723,1036551r-3894,46016l953609,1135248r2550,53139l963566,1241006r13349,51120l1000654,1345807r17675,18908l1033927,1349652em974347,928993r2933,-44542l986963,841356r17757,-40238l1031873,765146r31753,-23299l1082925,736023r18287,3442l1125374,773938r5799,52765l1129182,883232r793,45761l1131955,939135r4495,16781l1143229,970921r8832,4812l1170022,955318r11149,-37665l1187267,877312r4288,-46918l1192124,811886r448,-7644l1193147,795378r-450,-6389l1190069,788773r-197,6225l1224209,824741r41063,5040l1285090,827809r13976,-3472l1317960,819344r15299,-2430l1336453,821132r-29113,39064l1274176,896739r-34384,35592l1207019,968542r-30805,37311l1145635,1043230r-30871,36976l1083082,1116318r-33011,34782l1015212,1184088r-37224,30727l937879,1242818r-41237,24407l853366,1289551r-44939,20254l762200,1327991r-47138,16128l667390,1358194r-47832,12029l571945,1380214r-47020,7960l473375,1395400r-49635,5614l411659,1402384r-38895,4120l324649,1408853r-39914,258l240153,1407559r-46837,-4266l146634,1395409r-44113,-12407l63389,1365166,31650,1340997,9716,1309590,,1270040r9485,-36404l37661,1206425r38483,-19796l116549,1172472r33943,-10293l198367,1147450r48339,-13667l295432,1121131r49040,-11679l393747,1098700r49436,-9869l492704,1079800r49529,-8237l591696,1064076r49572,-6602l690886,1051947r49659,-4482l790240,1044003r49726,-2470l889719,1040026r49774,-570l989285,1039796r49804,1221l1088901,1043092r49814,2902l1188528,1049695r49555,4461l1287756,1059245r49772,5473l1387375,1070328r49900,5503l1487207,1080980r49942,4551l1587077,1089237r49894,2618l1686808,1093137r49758,-298em1407846,1025554r-303,9502l1406737,1044142r-1150,9038l1404251,1062535r2098,35093l1422663,1103067r22902,-15340l1467427,1060481r3095,-5386l1476104,1045602r5866,-8987l1485917,1032745r164,16l1486811,1055204r134,1168l1489271,1069262r3882,12495l1498426,1093757r6495,11409em746297,378387r,6678l746297,391740r,6678l749869,419692r9249,-21163l771844,364984r14002,-15874l791695,360479r9458,24749l813744,411822r15247,16900em1383192,511415r,-9063l1382362,499786r-8929,6493e" filled="f" strokeweight="2pt">
                <v:path arrowok="t"/>
                <w10:wrap anchorx="page"/>
              </v:shape>
            </w:pict>
          </mc:Fallback>
        </mc:AlternateContent>
      </w:r>
      <w:r w:rsidRPr="00B74D89">
        <w:rPr>
          <w:rFonts w:ascii="Times New Roman" w:eastAsia="Times New Roman" w:hAnsi="Times New Roman" w:cs="Times New Roman"/>
          <w:b/>
          <w:bCs/>
          <w:spacing w:val="-2"/>
        </w:rPr>
        <w:t>Pembimbing,</w:t>
      </w:r>
    </w:p>
    <w:p w14:paraId="377BFD24" w14:textId="77777777" w:rsidR="00B74D89" w:rsidRPr="00B74D89" w:rsidRDefault="00B74D89" w:rsidP="00B74D89">
      <w:pPr>
        <w:widowControl w:val="0"/>
        <w:autoSpaceDE w:val="0"/>
        <w:autoSpaceDN w:val="0"/>
        <w:spacing w:before="3" w:after="0" w:line="240" w:lineRule="auto"/>
        <w:rPr>
          <w:rFonts w:ascii="Times New Roman" w:eastAsia="Times New Roman" w:hAnsi="Times New Roman" w:cs="Times New Roman"/>
          <w:b/>
          <w:noProof/>
          <w:sz w:val="8"/>
        </w:rPr>
      </w:pPr>
    </w:p>
    <w:p w14:paraId="2AAB2346" w14:textId="77777777" w:rsidR="00B74D89" w:rsidRPr="00B74D89" w:rsidRDefault="00B74D89" w:rsidP="00B74D89">
      <w:pPr>
        <w:widowControl w:val="0"/>
        <w:autoSpaceDE w:val="0"/>
        <w:autoSpaceDN w:val="0"/>
        <w:spacing w:before="3" w:after="0" w:line="240" w:lineRule="auto"/>
        <w:rPr>
          <w:rFonts w:ascii="Times New Roman" w:eastAsia="Times New Roman" w:hAnsi="Times New Roman" w:cs="Times New Roman"/>
          <w:b/>
          <w:noProof/>
          <w:sz w:val="8"/>
        </w:rPr>
      </w:pPr>
    </w:p>
    <w:p w14:paraId="0274FC11" w14:textId="77777777" w:rsidR="00B74D89" w:rsidRPr="00B74D89" w:rsidRDefault="00B74D89" w:rsidP="00B74D89">
      <w:pPr>
        <w:widowControl w:val="0"/>
        <w:autoSpaceDE w:val="0"/>
        <w:autoSpaceDN w:val="0"/>
        <w:spacing w:before="3" w:after="0" w:line="240" w:lineRule="auto"/>
        <w:rPr>
          <w:rFonts w:ascii="Times New Roman" w:eastAsia="Times New Roman" w:hAnsi="Times New Roman" w:cs="Times New Roman"/>
          <w:b/>
          <w:noProof/>
          <w:sz w:val="8"/>
        </w:rPr>
      </w:pPr>
    </w:p>
    <w:p w14:paraId="5CF6BE2A" w14:textId="77777777" w:rsidR="00B74D89" w:rsidRPr="00B74D89" w:rsidRDefault="00B74D89" w:rsidP="00B74D89">
      <w:pPr>
        <w:widowControl w:val="0"/>
        <w:autoSpaceDE w:val="0"/>
        <w:autoSpaceDN w:val="0"/>
        <w:spacing w:before="3" w:after="0" w:line="240" w:lineRule="auto"/>
        <w:rPr>
          <w:rFonts w:ascii="Times New Roman" w:eastAsia="Times New Roman" w:hAnsi="Times New Roman" w:cs="Times New Roman"/>
          <w:b/>
          <w:noProof/>
          <w:sz w:val="8"/>
        </w:rPr>
      </w:pPr>
    </w:p>
    <w:p w14:paraId="00EA2EA0" w14:textId="77777777" w:rsidR="00B74D89" w:rsidRPr="00B74D89" w:rsidRDefault="00B74D89" w:rsidP="00B74D89">
      <w:pPr>
        <w:widowControl w:val="0"/>
        <w:autoSpaceDE w:val="0"/>
        <w:autoSpaceDN w:val="0"/>
        <w:spacing w:before="3" w:after="0" w:line="240" w:lineRule="auto"/>
        <w:rPr>
          <w:rFonts w:ascii="Times New Roman" w:eastAsia="Times New Roman" w:hAnsi="Times New Roman" w:cs="Times New Roman"/>
          <w:b/>
          <w:noProof/>
          <w:sz w:val="8"/>
        </w:rPr>
      </w:pPr>
    </w:p>
    <w:p w14:paraId="330B60AE" w14:textId="77777777" w:rsidR="00B74D89" w:rsidRPr="00B74D89" w:rsidRDefault="00B74D89" w:rsidP="00B74D89">
      <w:pPr>
        <w:widowControl w:val="0"/>
        <w:autoSpaceDE w:val="0"/>
        <w:autoSpaceDN w:val="0"/>
        <w:spacing w:before="3" w:after="0" w:line="240" w:lineRule="auto"/>
        <w:rPr>
          <w:rFonts w:ascii="Times New Roman" w:eastAsia="Times New Roman" w:hAnsi="Times New Roman" w:cs="Times New Roman"/>
          <w:b/>
          <w:noProof/>
          <w:sz w:val="8"/>
        </w:rPr>
      </w:pPr>
    </w:p>
    <w:p w14:paraId="5688C1A9" w14:textId="77777777" w:rsidR="00B74D89" w:rsidRPr="00B74D89" w:rsidRDefault="00B74D89" w:rsidP="00B74D89">
      <w:pPr>
        <w:widowControl w:val="0"/>
        <w:autoSpaceDE w:val="0"/>
        <w:autoSpaceDN w:val="0"/>
        <w:spacing w:before="3" w:after="0" w:line="240" w:lineRule="auto"/>
        <w:rPr>
          <w:rFonts w:ascii="Times New Roman" w:eastAsia="Times New Roman" w:hAnsi="Times New Roman" w:cs="Times New Roman"/>
          <w:b/>
          <w:noProof/>
          <w:sz w:val="8"/>
        </w:rPr>
      </w:pPr>
    </w:p>
    <w:p w14:paraId="577A5C8D" w14:textId="77777777" w:rsidR="00B74D89" w:rsidRPr="00B74D89" w:rsidRDefault="00B74D89" w:rsidP="00B74D89">
      <w:pPr>
        <w:widowControl w:val="0"/>
        <w:autoSpaceDE w:val="0"/>
        <w:autoSpaceDN w:val="0"/>
        <w:spacing w:before="3" w:after="0" w:line="240" w:lineRule="auto"/>
        <w:rPr>
          <w:rFonts w:ascii="Times New Roman" w:eastAsia="Times New Roman" w:hAnsi="Times New Roman" w:cs="Times New Roman"/>
          <w:b/>
          <w:noProof/>
          <w:sz w:val="8"/>
        </w:rPr>
      </w:pPr>
    </w:p>
    <w:p w14:paraId="0C3D81E4" w14:textId="77777777" w:rsidR="00B74D89" w:rsidRPr="00B74D89" w:rsidRDefault="00B74D89" w:rsidP="00B74D89">
      <w:pPr>
        <w:widowControl w:val="0"/>
        <w:autoSpaceDE w:val="0"/>
        <w:autoSpaceDN w:val="0"/>
        <w:spacing w:before="3" w:after="0" w:line="240" w:lineRule="auto"/>
        <w:rPr>
          <w:rFonts w:ascii="Times New Roman" w:eastAsia="Times New Roman" w:hAnsi="Times New Roman" w:cs="Times New Roman"/>
          <w:b/>
          <w:noProof/>
          <w:sz w:val="8"/>
        </w:rPr>
      </w:pPr>
    </w:p>
    <w:p w14:paraId="2EACB430" w14:textId="77777777" w:rsidR="00B74D89" w:rsidRPr="00B74D89" w:rsidRDefault="00B74D89" w:rsidP="00B74D89">
      <w:pPr>
        <w:widowControl w:val="0"/>
        <w:autoSpaceDE w:val="0"/>
        <w:autoSpaceDN w:val="0"/>
        <w:spacing w:before="3" w:after="0" w:line="240" w:lineRule="auto"/>
        <w:rPr>
          <w:rFonts w:ascii="Times New Roman" w:eastAsia="Times New Roman" w:hAnsi="Times New Roman" w:cs="Times New Roman"/>
          <w:b/>
          <w:sz w:val="8"/>
        </w:rPr>
      </w:pPr>
    </w:p>
    <w:p w14:paraId="32895D4B" w14:textId="77777777" w:rsidR="00B74D89" w:rsidRPr="00B74D89" w:rsidRDefault="00B74D89" w:rsidP="00B74D89">
      <w:pPr>
        <w:widowControl w:val="0"/>
        <w:autoSpaceDE w:val="0"/>
        <w:autoSpaceDN w:val="0"/>
        <w:spacing w:after="0" w:line="240" w:lineRule="auto"/>
        <w:jc w:val="center"/>
        <w:rPr>
          <w:rFonts w:ascii="Times New Roman" w:eastAsia="Times New Roman" w:hAnsi="Times New Roman" w:cs="Times New Roman"/>
          <w:b/>
          <w:bCs/>
          <w:u w:val="single"/>
        </w:rPr>
      </w:pPr>
      <w:bookmarkStart w:id="0" w:name="_GoBack"/>
      <w:r w:rsidRPr="00B74D89">
        <w:rPr>
          <w:rFonts w:ascii="Times New Roman" w:eastAsia="Times New Roman" w:hAnsi="Times New Roman" w:cs="Times New Roman"/>
          <w:b/>
          <w:bCs/>
          <w:u w:val="single"/>
        </w:rPr>
        <w:t xml:space="preserve">Hashfi Rafdi, </w:t>
      </w:r>
      <w:proofErr w:type="gramStart"/>
      <w:r w:rsidRPr="00B74D89">
        <w:rPr>
          <w:rFonts w:ascii="Times New Roman" w:eastAsia="Times New Roman" w:hAnsi="Times New Roman" w:cs="Times New Roman"/>
          <w:b/>
          <w:bCs/>
          <w:u w:val="single"/>
        </w:rPr>
        <w:t>S.IP.,</w:t>
      </w:r>
      <w:proofErr w:type="gramEnd"/>
      <w:r w:rsidRPr="00B74D89">
        <w:rPr>
          <w:rFonts w:ascii="Times New Roman" w:eastAsia="Times New Roman" w:hAnsi="Times New Roman" w:cs="Times New Roman"/>
          <w:b/>
          <w:bCs/>
          <w:u w:val="single"/>
        </w:rPr>
        <w:t xml:space="preserve"> M.Tr.I.P.</w:t>
      </w:r>
    </w:p>
    <w:bookmarkEnd w:id="0"/>
    <w:p w14:paraId="5ACCE780" w14:textId="77777777" w:rsidR="00B74D89" w:rsidRPr="00B74D89" w:rsidRDefault="00B74D89" w:rsidP="00B74D89">
      <w:pPr>
        <w:widowControl w:val="0"/>
        <w:autoSpaceDE w:val="0"/>
        <w:autoSpaceDN w:val="0"/>
        <w:spacing w:after="0" w:line="240" w:lineRule="auto"/>
        <w:jc w:val="center"/>
        <w:rPr>
          <w:rFonts w:ascii="Times New Roman" w:eastAsia="Times New Roman" w:hAnsi="Times New Roman" w:cs="Times New Roman"/>
          <w:b/>
          <w:sz w:val="20"/>
        </w:rPr>
      </w:pPr>
      <w:r w:rsidRPr="00B74D89">
        <w:rPr>
          <w:rFonts w:ascii="Times New Roman" w:eastAsia="Times New Roman" w:hAnsi="Times New Roman" w:cs="Times New Roman"/>
          <w:b/>
          <w:bCs/>
          <w:u w:val="single"/>
        </w:rPr>
        <w:t>NIP. 19990205 202406 1 001</w:t>
      </w:r>
    </w:p>
    <w:p w14:paraId="01DA10DD" w14:textId="77777777" w:rsidR="00B74D89" w:rsidRPr="00B74D89" w:rsidRDefault="00B74D89" w:rsidP="00B74D89">
      <w:pPr>
        <w:widowControl w:val="0"/>
        <w:autoSpaceDE w:val="0"/>
        <w:autoSpaceDN w:val="0"/>
        <w:spacing w:before="43" w:after="0" w:line="240" w:lineRule="auto"/>
        <w:rPr>
          <w:rFonts w:ascii="Times New Roman" w:eastAsia="Times New Roman" w:hAnsi="Times New Roman" w:cs="Times New Roman"/>
          <w:b/>
          <w:sz w:val="20"/>
        </w:rPr>
      </w:pPr>
      <w:r w:rsidRPr="00B74D89">
        <w:rPr>
          <w:rFonts w:ascii="Times New Roman" w:eastAsia="Times New Roman" w:hAnsi="Times New Roman" w:cs="Times New Roman"/>
          <w:b/>
          <w:noProof/>
          <w:sz w:val="20"/>
        </w:rPr>
        <mc:AlternateContent>
          <mc:Choice Requires="wps">
            <w:drawing>
              <wp:anchor distT="0" distB="0" distL="0" distR="0" simplePos="0" relativeHeight="251662336" behindDoc="1" locked="0" layoutInCell="1" allowOverlap="1" wp14:anchorId="145CB135" wp14:editId="3FD2EB32">
                <wp:simplePos x="0" y="0"/>
                <wp:positionH relativeFrom="page">
                  <wp:posOffset>826135</wp:posOffset>
                </wp:positionH>
                <wp:positionV relativeFrom="paragraph">
                  <wp:posOffset>139700</wp:posOffset>
                </wp:positionV>
                <wp:extent cx="5741035" cy="4508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741035" cy="45085"/>
                        </a:xfrm>
                        <a:custGeom>
                          <a:avLst/>
                          <a:gdLst/>
                          <a:ahLst/>
                          <a:cxnLst/>
                          <a:rect l="l" t="t" r="r" b="b"/>
                          <a:pathLst>
                            <a:path w="4859020" h="9525">
                              <a:moveTo>
                                <a:pt x="4858766" y="0"/>
                              </a:moveTo>
                              <a:lnTo>
                                <a:pt x="0" y="0"/>
                              </a:lnTo>
                              <a:lnTo>
                                <a:pt x="0" y="9144"/>
                              </a:lnTo>
                              <a:lnTo>
                                <a:pt x="4858766" y="9144"/>
                              </a:lnTo>
                              <a:lnTo>
                                <a:pt x="4858766"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raphic 2" o:spid="_x0000_s1026" style="position:absolute;margin-left:65.05pt;margin-top:11pt;width:452.05pt;height:3.55pt;flip:y;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8590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" path="m4858766,l,,,9144r4858766,l4858766,xe" fillcolor="black" stroked="f">
                <v:path arrowok="t"/>
                <w10:wrap type="topAndBottom" anchorx="page"/>
              </v:shape>
            </w:pict>
          </mc:Fallback>
        </mc:AlternateContent>
      </w:r>
    </w:p>
    <w:p w14:paraId="25C5AF53" w14:textId="77777777" w:rsidR="00B74D89" w:rsidRPr="00B74D89" w:rsidRDefault="00B74D89" w:rsidP="00B74D89">
      <w:pPr>
        <w:widowControl w:val="0"/>
        <w:autoSpaceDE w:val="0"/>
        <w:autoSpaceDN w:val="0"/>
        <w:spacing w:after="0" w:line="240" w:lineRule="auto"/>
        <w:ind w:right="140"/>
        <w:jc w:val="right"/>
        <w:rPr>
          <w:rFonts w:ascii="Times New Roman" w:eastAsia="Times New Roman" w:hAnsi="Times New Roman" w:cs="Times New Roman"/>
          <w:i/>
          <w:sz w:val="18"/>
        </w:rPr>
      </w:pPr>
      <w:r w:rsidRPr="00B74D89">
        <w:rPr>
          <w:rFonts w:ascii="Times New Roman" w:eastAsia="Times New Roman" w:hAnsi="Times New Roman" w:cs="Times New Roman"/>
          <w:i/>
          <w:sz w:val="18"/>
        </w:rPr>
        <w:t>Bagian</w:t>
      </w:r>
      <w:r w:rsidRPr="00B74D89">
        <w:rPr>
          <w:rFonts w:ascii="Times New Roman" w:eastAsia="Times New Roman" w:hAnsi="Times New Roman" w:cs="Times New Roman"/>
          <w:i/>
          <w:spacing w:val="-2"/>
          <w:sz w:val="18"/>
        </w:rPr>
        <w:t xml:space="preserve"> </w:t>
      </w:r>
      <w:r w:rsidRPr="00B74D89">
        <w:rPr>
          <w:rFonts w:ascii="Times New Roman" w:eastAsia="Times New Roman" w:hAnsi="Times New Roman" w:cs="Times New Roman"/>
          <w:i/>
          <w:sz w:val="18"/>
        </w:rPr>
        <w:t>di</w:t>
      </w:r>
      <w:r w:rsidRPr="00B74D89">
        <w:rPr>
          <w:rFonts w:ascii="Times New Roman" w:eastAsia="Times New Roman" w:hAnsi="Times New Roman" w:cs="Times New Roman"/>
          <w:i/>
          <w:spacing w:val="3"/>
          <w:sz w:val="18"/>
        </w:rPr>
        <w:t xml:space="preserve"> </w:t>
      </w:r>
      <w:r w:rsidRPr="00B74D89">
        <w:rPr>
          <w:rFonts w:ascii="Times New Roman" w:eastAsia="Times New Roman" w:hAnsi="Times New Roman" w:cs="Times New Roman"/>
          <w:i/>
          <w:sz w:val="18"/>
        </w:rPr>
        <w:t>bawah</w:t>
      </w:r>
      <w:r w:rsidRPr="00B74D89">
        <w:rPr>
          <w:rFonts w:ascii="Times New Roman" w:eastAsia="Times New Roman" w:hAnsi="Times New Roman" w:cs="Times New Roman"/>
          <w:i/>
          <w:spacing w:val="-8"/>
          <w:sz w:val="18"/>
        </w:rPr>
        <w:t xml:space="preserve"> </w:t>
      </w:r>
      <w:r w:rsidRPr="00B74D89">
        <w:rPr>
          <w:rFonts w:ascii="Times New Roman" w:eastAsia="Times New Roman" w:hAnsi="Times New Roman" w:cs="Times New Roman"/>
          <w:i/>
          <w:spacing w:val="-5"/>
          <w:sz w:val="18"/>
        </w:rPr>
        <w:t>ini</w:t>
      </w:r>
    </w:p>
    <w:p w14:paraId="2BE3D01C" w14:textId="77777777" w:rsidR="00B74D89" w:rsidRPr="00B74D89" w:rsidRDefault="00B74D89" w:rsidP="00B74D89">
      <w:pPr>
        <w:widowControl w:val="0"/>
        <w:autoSpaceDE w:val="0"/>
        <w:autoSpaceDN w:val="0"/>
        <w:spacing w:after="0" w:line="240" w:lineRule="auto"/>
        <w:ind w:left="2903"/>
        <w:outlineLvl w:val="1"/>
        <w:rPr>
          <w:rFonts w:ascii="Times New Roman" w:eastAsia="Times New Roman" w:hAnsi="Times New Roman" w:cs="Times New Roman"/>
          <w:b/>
          <w:bCs/>
        </w:rPr>
      </w:pPr>
      <w:r w:rsidRPr="00B74D89">
        <w:rPr>
          <w:rFonts w:ascii="Times New Roman" w:eastAsia="Times New Roman" w:hAnsi="Times New Roman" w:cs="Times New Roman"/>
          <w:b/>
          <w:bCs/>
        </w:rPr>
        <w:t>DIISI</w:t>
      </w:r>
      <w:r w:rsidRPr="00B74D89">
        <w:rPr>
          <w:rFonts w:ascii="Times New Roman" w:eastAsia="Times New Roman" w:hAnsi="Times New Roman" w:cs="Times New Roman"/>
          <w:b/>
          <w:bCs/>
          <w:spacing w:val="-3"/>
        </w:rPr>
        <w:t xml:space="preserve"> </w:t>
      </w:r>
      <w:r w:rsidRPr="00B74D89">
        <w:rPr>
          <w:rFonts w:ascii="Times New Roman" w:eastAsia="Times New Roman" w:hAnsi="Times New Roman" w:cs="Times New Roman"/>
          <w:b/>
          <w:bCs/>
        </w:rPr>
        <w:t>OLEH</w:t>
      </w:r>
      <w:r w:rsidRPr="00B74D89">
        <w:rPr>
          <w:rFonts w:ascii="Times New Roman" w:eastAsia="Times New Roman" w:hAnsi="Times New Roman" w:cs="Times New Roman"/>
          <w:b/>
          <w:bCs/>
          <w:spacing w:val="-10"/>
        </w:rPr>
        <w:t xml:space="preserve"> </w:t>
      </w:r>
      <w:r w:rsidRPr="00B74D89">
        <w:rPr>
          <w:rFonts w:ascii="Times New Roman" w:eastAsia="Times New Roman" w:hAnsi="Times New Roman" w:cs="Times New Roman"/>
          <w:b/>
          <w:bCs/>
        </w:rPr>
        <w:t>BAGIAN</w:t>
      </w:r>
      <w:r w:rsidRPr="00B74D89">
        <w:rPr>
          <w:rFonts w:ascii="Times New Roman" w:eastAsia="Times New Roman" w:hAnsi="Times New Roman" w:cs="Times New Roman"/>
          <w:b/>
          <w:bCs/>
          <w:spacing w:val="-5"/>
        </w:rPr>
        <w:t xml:space="preserve"> </w:t>
      </w:r>
      <w:r w:rsidRPr="00B74D89">
        <w:rPr>
          <w:rFonts w:ascii="Times New Roman" w:eastAsia="Times New Roman" w:hAnsi="Times New Roman" w:cs="Times New Roman"/>
          <w:b/>
          <w:bCs/>
        </w:rPr>
        <w:t>PERPUSTAKAAN</w:t>
      </w:r>
      <w:r w:rsidRPr="00B74D89">
        <w:rPr>
          <w:rFonts w:ascii="Times New Roman" w:eastAsia="Times New Roman" w:hAnsi="Times New Roman" w:cs="Times New Roman"/>
          <w:b/>
          <w:bCs/>
          <w:spacing w:val="-6"/>
        </w:rPr>
        <w:t xml:space="preserve"> </w:t>
      </w:r>
      <w:r w:rsidRPr="00B74D89">
        <w:rPr>
          <w:rFonts w:ascii="Times New Roman" w:eastAsia="Times New Roman" w:hAnsi="Times New Roman" w:cs="Times New Roman"/>
          <w:b/>
          <w:bCs/>
        </w:rPr>
        <w:t xml:space="preserve">S1 </w:t>
      </w:r>
      <w:r w:rsidRPr="00B74D89">
        <w:rPr>
          <w:rFonts w:ascii="Times New Roman" w:eastAsia="Times New Roman" w:hAnsi="Times New Roman" w:cs="Times New Roman"/>
          <w:b/>
          <w:bCs/>
          <w:spacing w:val="-5"/>
        </w:rPr>
        <w:t>PIN</w:t>
      </w:r>
    </w:p>
    <w:p w14:paraId="5DB37B31" w14:textId="77777777" w:rsidR="00B74D89" w:rsidRPr="00B74D89" w:rsidRDefault="00B74D89" w:rsidP="00B74D89">
      <w:pPr>
        <w:widowControl w:val="0"/>
        <w:autoSpaceDE w:val="0"/>
        <w:autoSpaceDN w:val="0"/>
        <w:spacing w:before="23" w:after="0" w:line="240" w:lineRule="auto"/>
        <w:rPr>
          <w:rFonts w:ascii="Times New Roman" w:eastAsia="Times New Roman" w:hAnsi="Times New Roman" w:cs="Times New Roman"/>
          <w:b/>
        </w:rPr>
      </w:pPr>
    </w:p>
    <w:p w14:paraId="4989E968" w14:textId="77777777" w:rsidR="00B74D89" w:rsidRPr="00B74D89" w:rsidRDefault="00B74D89" w:rsidP="00B74D89">
      <w:pPr>
        <w:widowControl w:val="0"/>
        <w:autoSpaceDE w:val="0"/>
        <w:autoSpaceDN w:val="0"/>
        <w:spacing w:after="0" w:line="240" w:lineRule="auto"/>
        <w:ind w:left="57"/>
        <w:rPr>
          <w:rFonts w:ascii="Times New Roman" w:eastAsia="Times New Roman" w:hAnsi="Times New Roman" w:cs="Times New Roman"/>
          <w:sz w:val="23"/>
        </w:rPr>
      </w:pPr>
      <w:r w:rsidRPr="00B74D89">
        <w:rPr>
          <w:rFonts w:ascii="Times New Roman" w:eastAsia="Times New Roman" w:hAnsi="Times New Roman" w:cs="Times New Roman"/>
          <w:sz w:val="23"/>
        </w:rPr>
        <w:t>Identitas</w:t>
      </w:r>
      <w:r w:rsidRPr="00B74D89">
        <w:rPr>
          <w:rFonts w:ascii="Times New Roman" w:eastAsia="Times New Roman" w:hAnsi="Times New Roman" w:cs="Times New Roman"/>
          <w:spacing w:val="12"/>
          <w:sz w:val="23"/>
        </w:rPr>
        <w:t xml:space="preserve"> </w:t>
      </w:r>
      <w:r w:rsidRPr="00B74D89">
        <w:rPr>
          <w:rFonts w:ascii="Times New Roman" w:eastAsia="Times New Roman" w:hAnsi="Times New Roman" w:cs="Times New Roman"/>
          <w:sz w:val="23"/>
        </w:rPr>
        <w:t>terbitan</w:t>
      </w:r>
      <w:r w:rsidRPr="00B74D89">
        <w:rPr>
          <w:rFonts w:ascii="Times New Roman" w:eastAsia="Times New Roman" w:hAnsi="Times New Roman" w:cs="Times New Roman"/>
          <w:spacing w:val="15"/>
          <w:sz w:val="23"/>
        </w:rPr>
        <w:t xml:space="preserve"> </w:t>
      </w:r>
      <w:r w:rsidRPr="00B74D89">
        <w:rPr>
          <w:rFonts w:ascii="Times New Roman" w:eastAsia="Times New Roman" w:hAnsi="Times New Roman" w:cs="Times New Roman"/>
          <w:sz w:val="23"/>
        </w:rPr>
        <w:t>untuk</w:t>
      </w:r>
      <w:r w:rsidRPr="00B74D89">
        <w:rPr>
          <w:rFonts w:ascii="Times New Roman" w:eastAsia="Times New Roman" w:hAnsi="Times New Roman" w:cs="Times New Roman"/>
          <w:spacing w:val="25"/>
          <w:sz w:val="23"/>
        </w:rPr>
        <w:t xml:space="preserve"> </w:t>
      </w:r>
      <w:r w:rsidRPr="00B74D89">
        <w:rPr>
          <w:rFonts w:ascii="Times New Roman" w:eastAsia="Times New Roman" w:hAnsi="Times New Roman" w:cs="Times New Roman"/>
          <w:sz w:val="23"/>
        </w:rPr>
        <w:t>artikel</w:t>
      </w:r>
      <w:r w:rsidRPr="00B74D89">
        <w:rPr>
          <w:rFonts w:ascii="Times New Roman" w:eastAsia="Times New Roman" w:hAnsi="Times New Roman" w:cs="Times New Roman"/>
          <w:spacing w:val="27"/>
          <w:sz w:val="23"/>
        </w:rPr>
        <w:t xml:space="preserve"> </w:t>
      </w:r>
      <w:r w:rsidRPr="00B74D89">
        <w:rPr>
          <w:rFonts w:ascii="Times New Roman" w:eastAsia="Times New Roman" w:hAnsi="Times New Roman" w:cs="Times New Roman"/>
          <w:sz w:val="23"/>
        </w:rPr>
        <w:t>di</w:t>
      </w:r>
      <w:r w:rsidRPr="00B74D89">
        <w:rPr>
          <w:rFonts w:ascii="Times New Roman" w:eastAsia="Times New Roman" w:hAnsi="Times New Roman" w:cs="Times New Roman"/>
          <w:spacing w:val="18"/>
          <w:sz w:val="23"/>
        </w:rPr>
        <w:t xml:space="preserve"> </w:t>
      </w:r>
      <w:r w:rsidRPr="00B74D89">
        <w:rPr>
          <w:rFonts w:ascii="Times New Roman" w:eastAsia="Times New Roman" w:hAnsi="Times New Roman" w:cs="Times New Roman"/>
          <w:spacing w:val="-4"/>
          <w:sz w:val="23"/>
        </w:rPr>
        <w:t>atas</w:t>
      </w:r>
    </w:p>
    <w:p w14:paraId="4ACC161E" w14:textId="77777777" w:rsidR="00B74D89" w:rsidRPr="00B74D89" w:rsidRDefault="00B74D89" w:rsidP="00B74D89">
      <w:pPr>
        <w:widowControl w:val="0"/>
        <w:autoSpaceDE w:val="0"/>
        <w:autoSpaceDN w:val="0"/>
        <w:spacing w:before="51" w:after="0" w:line="240" w:lineRule="auto"/>
        <w:rPr>
          <w:rFonts w:ascii="Times New Roman" w:eastAsia="Times New Roman" w:hAnsi="Times New Roman" w:cs="Times New Roman"/>
          <w:sz w:val="20"/>
        </w:rPr>
      </w:pPr>
    </w:p>
    <w:tbl>
      <w:tblPr>
        <w:tblW w:w="8432" w:type="dxa"/>
        <w:tblInd w:w="60" w:type="dxa"/>
        <w:tblLayout w:type="fixed"/>
        <w:tblCellMar>
          <w:left w:w="0" w:type="dxa"/>
          <w:right w:w="0" w:type="dxa"/>
        </w:tblCellMar>
        <w:tblLook w:val="01E0" w:firstRow="1" w:lastRow="1" w:firstColumn="1" w:lastColumn="1" w:noHBand="0" w:noVBand="0"/>
      </w:tblPr>
      <w:tblGrid>
        <w:gridCol w:w="1846"/>
        <w:gridCol w:w="305"/>
        <w:gridCol w:w="3103"/>
        <w:gridCol w:w="3178"/>
      </w:tblGrid>
      <w:tr w:rsidR="00B74D89" w:rsidRPr="00B74D89" w14:paraId="067F0A69" w14:textId="77777777" w:rsidTr="00B74D89">
        <w:trPr>
          <w:trHeight w:val="586"/>
        </w:trPr>
        <w:tc>
          <w:tcPr>
            <w:tcW w:w="1846" w:type="dxa"/>
            <w:tcBorders>
              <w:top w:val="single" w:sz="4" w:space="0" w:color="000000"/>
              <w:left w:val="single" w:sz="4" w:space="0" w:color="000000"/>
            </w:tcBorders>
          </w:tcPr>
          <w:p w14:paraId="127966DA" w14:textId="77777777" w:rsidR="00B74D89" w:rsidRPr="00B74D89" w:rsidRDefault="00B74D89" w:rsidP="00B74D89">
            <w:pPr>
              <w:widowControl w:val="0"/>
              <w:autoSpaceDE w:val="0"/>
              <w:autoSpaceDN w:val="0"/>
              <w:spacing w:before="124" w:after="0" w:line="240" w:lineRule="auto"/>
              <w:ind w:left="110"/>
              <w:rPr>
                <w:rFonts w:ascii="Times New Roman" w:eastAsia="Times New Roman" w:hAnsi="Times New Roman" w:cs="Times New Roman"/>
                <w:b/>
              </w:rPr>
            </w:pPr>
            <w:r w:rsidRPr="00B74D89">
              <w:rPr>
                <w:rFonts w:ascii="Times New Roman" w:eastAsia="Times New Roman" w:hAnsi="Times New Roman" w:cs="Times New Roman"/>
                <w:b/>
              </w:rPr>
              <w:t>Nama</w:t>
            </w:r>
            <w:r w:rsidRPr="00B74D89">
              <w:rPr>
                <w:rFonts w:ascii="Times New Roman" w:eastAsia="Times New Roman" w:hAnsi="Times New Roman" w:cs="Times New Roman"/>
                <w:b/>
                <w:spacing w:val="-11"/>
              </w:rPr>
              <w:t xml:space="preserve"> </w:t>
            </w:r>
            <w:r w:rsidRPr="00B74D89">
              <w:rPr>
                <w:rFonts w:ascii="Times New Roman" w:eastAsia="Times New Roman" w:hAnsi="Times New Roman" w:cs="Times New Roman"/>
                <w:b/>
                <w:spacing w:val="-2"/>
              </w:rPr>
              <w:t>Terbitan</w:t>
            </w:r>
          </w:p>
        </w:tc>
        <w:tc>
          <w:tcPr>
            <w:tcW w:w="305" w:type="dxa"/>
            <w:tcBorders>
              <w:top w:val="single" w:sz="4" w:space="0" w:color="000000"/>
            </w:tcBorders>
          </w:tcPr>
          <w:p w14:paraId="566B6687" w14:textId="77777777" w:rsidR="00B74D89" w:rsidRPr="00B74D89" w:rsidRDefault="00B74D89" w:rsidP="00B74D89">
            <w:pPr>
              <w:widowControl w:val="0"/>
              <w:autoSpaceDE w:val="0"/>
              <w:autoSpaceDN w:val="0"/>
              <w:spacing w:before="124" w:after="0" w:line="240" w:lineRule="auto"/>
              <w:ind w:right="15"/>
              <w:jc w:val="center"/>
              <w:rPr>
                <w:rFonts w:ascii="Times New Roman" w:eastAsia="Times New Roman" w:hAnsi="Times New Roman" w:cs="Times New Roman"/>
                <w:b/>
              </w:rPr>
            </w:pPr>
            <w:r w:rsidRPr="00B74D89">
              <w:rPr>
                <w:rFonts w:ascii="Times New Roman" w:eastAsia="Times New Roman" w:hAnsi="Times New Roman" w:cs="Times New Roman"/>
                <w:b/>
                <w:spacing w:val="-10"/>
              </w:rPr>
              <w:t>:</w:t>
            </w:r>
          </w:p>
        </w:tc>
        <w:tc>
          <w:tcPr>
            <w:tcW w:w="3103" w:type="dxa"/>
            <w:tcBorders>
              <w:top w:val="single" w:sz="4" w:space="0" w:color="000000"/>
              <w:right w:val="single" w:sz="4" w:space="0" w:color="000000"/>
            </w:tcBorders>
          </w:tcPr>
          <w:p w14:paraId="71491EC2" w14:textId="77777777" w:rsidR="00B74D89" w:rsidRPr="00B74D89" w:rsidRDefault="00B74D89" w:rsidP="00B74D89">
            <w:pPr>
              <w:widowControl w:val="0"/>
              <w:autoSpaceDE w:val="0"/>
              <w:autoSpaceDN w:val="0"/>
              <w:spacing w:after="0" w:line="244" w:lineRule="auto"/>
              <w:ind w:left="113" w:right="428"/>
              <w:rPr>
                <w:rFonts w:ascii="Times New Roman" w:eastAsia="Times New Roman" w:hAnsi="Times New Roman" w:cs="Times New Roman"/>
                <w:b/>
              </w:rPr>
            </w:pPr>
            <w:r w:rsidRPr="00B74D89">
              <w:rPr>
                <w:rFonts w:ascii="Times New Roman" w:eastAsia="Times New Roman" w:hAnsi="Times New Roman" w:cs="Times New Roman"/>
                <w:b/>
              </w:rPr>
              <w:t>eJournal</w:t>
            </w:r>
            <w:r w:rsidRPr="00B74D89">
              <w:rPr>
                <w:rFonts w:ascii="Times New Roman" w:eastAsia="Times New Roman" w:hAnsi="Times New Roman" w:cs="Times New Roman"/>
                <w:b/>
                <w:spacing w:val="-14"/>
              </w:rPr>
              <w:t xml:space="preserve"> </w:t>
            </w:r>
            <w:r w:rsidRPr="00B74D89">
              <w:rPr>
                <w:rFonts w:ascii="Times New Roman" w:eastAsia="Times New Roman" w:hAnsi="Times New Roman" w:cs="Times New Roman"/>
                <w:b/>
              </w:rPr>
              <w:t xml:space="preserve">Pemerintahan </w:t>
            </w:r>
            <w:r w:rsidRPr="00B74D89">
              <w:rPr>
                <w:rFonts w:ascii="Times New Roman" w:eastAsia="Times New Roman" w:hAnsi="Times New Roman" w:cs="Times New Roman"/>
                <w:b/>
                <w:spacing w:val="-2"/>
              </w:rPr>
              <w:t>Integratif</w:t>
            </w:r>
          </w:p>
        </w:tc>
        <w:tc>
          <w:tcPr>
            <w:tcW w:w="3178" w:type="dxa"/>
            <w:tcBorders>
              <w:top w:val="single" w:sz="4" w:space="0" w:color="000000"/>
              <w:left w:val="single" w:sz="4" w:space="0" w:color="000000"/>
              <w:right w:val="single" w:sz="4" w:space="0" w:color="000000"/>
            </w:tcBorders>
          </w:tcPr>
          <w:p w14:paraId="1D2DF0E4" w14:textId="77777777" w:rsidR="00B74D89" w:rsidRPr="00B74D89" w:rsidRDefault="00B74D89" w:rsidP="00B74D89">
            <w:pPr>
              <w:widowControl w:val="0"/>
              <w:autoSpaceDE w:val="0"/>
              <w:autoSpaceDN w:val="0"/>
              <w:spacing w:after="0" w:line="244" w:lineRule="auto"/>
              <w:ind w:left="109" w:right="83"/>
              <w:rPr>
                <w:rFonts w:ascii="Times New Roman" w:eastAsia="Times New Roman" w:hAnsi="Times New Roman" w:cs="Times New Roman"/>
                <w:b/>
              </w:rPr>
            </w:pPr>
            <w:r w:rsidRPr="00B74D89">
              <w:rPr>
                <w:rFonts w:ascii="Times New Roman" w:eastAsia="Times New Roman" w:hAnsi="Times New Roman" w:cs="Times New Roman"/>
                <w:b/>
              </w:rPr>
              <w:t>Bagian</w:t>
            </w:r>
            <w:r w:rsidRPr="00B74D89">
              <w:rPr>
                <w:rFonts w:ascii="Times New Roman" w:eastAsia="Times New Roman" w:hAnsi="Times New Roman" w:cs="Times New Roman"/>
                <w:b/>
                <w:spacing w:val="-14"/>
              </w:rPr>
              <w:t xml:space="preserve"> </w:t>
            </w:r>
            <w:r w:rsidRPr="00B74D89">
              <w:rPr>
                <w:rFonts w:ascii="Times New Roman" w:eastAsia="Times New Roman" w:hAnsi="Times New Roman" w:cs="Times New Roman"/>
                <w:b/>
              </w:rPr>
              <w:t>Perpustakaan</w:t>
            </w:r>
            <w:r w:rsidRPr="00B74D89">
              <w:rPr>
                <w:rFonts w:ascii="Times New Roman" w:eastAsia="Times New Roman" w:hAnsi="Times New Roman" w:cs="Times New Roman"/>
                <w:b/>
                <w:spacing w:val="-14"/>
              </w:rPr>
              <w:t xml:space="preserve"> </w:t>
            </w:r>
            <w:r w:rsidRPr="00B74D89">
              <w:rPr>
                <w:rFonts w:ascii="Times New Roman" w:eastAsia="Times New Roman" w:hAnsi="Times New Roman" w:cs="Times New Roman"/>
                <w:b/>
              </w:rPr>
              <w:t xml:space="preserve">S1 </w:t>
            </w:r>
            <w:r w:rsidRPr="00B74D89">
              <w:rPr>
                <w:rFonts w:ascii="Times New Roman" w:eastAsia="Times New Roman" w:hAnsi="Times New Roman" w:cs="Times New Roman"/>
                <w:b/>
                <w:spacing w:val="-4"/>
              </w:rPr>
              <w:t>PIN</w:t>
            </w:r>
          </w:p>
        </w:tc>
      </w:tr>
      <w:tr w:rsidR="00B74D89" w:rsidRPr="00B74D89" w14:paraId="01BBE416" w14:textId="77777777" w:rsidTr="00B74D89">
        <w:trPr>
          <w:trHeight w:val="409"/>
        </w:trPr>
        <w:tc>
          <w:tcPr>
            <w:tcW w:w="1846" w:type="dxa"/>
            <w:tcBorders>
              <w:left w:val="single" w:sz="4" w:space="0" w:color="000000"/>
            </w:tcBorders>
          </w:tcPr>
          <w:p w14:paraId="52BF1EBB" w14:textId="77777777" w:rsidR="00B74D89" w:rsidRPr="00B74D89" w:rsidRDefault="00B74D89" w:rsidP="00B74D89">
            <w:pPr>
              <w:widowControl w:val="0"/>
              <w:autoSpaceDE w:val="0"/>
              <w:autoSpaceDN w:val="0"/>
              <w:spacing w:before="43" w:after="0" w:line="240" w:lineRule="auto"/>
              <w:ind w:left="110"/>
              <w:rPr>
                <w:rFonts w:ascii="Times New Roman" w:eastAsia="Times New Roman" w:hAnsi="Times New Roman" w:cs="Times New Roman"/>
                <w:b/>
              </w:rPr>
            </w:pPr>
            <w:r w:rsidRPr="00B74D89">
              <w:rPr>
                <w:rFonts w:ascii="Times New Roman" w:eastAsia="Times New Roman" w:hAnsi="Times New Roman" w:cs="Times New Roman"/>
                <w:b/>
                <w:spacing w:val="-2"/>
              </w:rPr>
              <w:t>Volume</w:t>
            </w:r>
          </w:p>
        </w:tc>
        <w:tc>
          <w:tcPr>
            <w:tcW w:w="305" w:type="dxa"/>
          </w:tcPr>
          <w:p w14:paraId="090ADBCE" w14:textId="77777777" w:rsidR="00B74D89" w:rsidRPr="00B74D89" w:rsidRDefault="00B74D89" w:rsidP="00B74D89">
            <w:pPr>
              <w:widowControl w:val="0"/>
              <w:autoSpaceDE w:val="0"/>
              <w:autoSpaceDN w:val="0"/>
              <w:spacing w:before="43" w:after="0" w:line="240" w:lineRule="auto"/>
              <w:ind w:right="15"/>
              <w:jc w:val="center"/>
              <w:rPr>
                <w:rFonts w:ascii="Times New Roman" w:eastAsia="Times New Roman" w:hAnsi="Times New Roman" w:cs="Times New Roman"/>
                <w:b/>
              </w:rPr>
            </w:pPr>
            <w:r w:rsidRPr="00B74D89">
              <w:rPr>
                <w:rFonts w:ascii="Times New Roman" w:eastAsia="Times New Roman" w:hAnsi="Times New Roman" w:cs="Times New Roman"/>
                <w:b/>
                <w:spacing w:val="-10"/>
              </w:rPr>
              <w:t>:</w:t>
            </w:r>
          </w:p>
        </w:tc>
        <w:tc>
          <w:tcPr>
            <w:tcW w:w="3103" w:type="dxa"/>
            <w:tcBorders>
              <w:right w:val="single" w:sz="4" w:space="0" w:color="000000"/>
            </w:tcBorders>
          </w:tcPr>
          <w:p w14:paraId="009F2895" w14:textId="77777777" w:rsidR="00B74D89" w:rsidRPr="00B74D89" w:rsidRDefault="00B74D89" w:rsidP="00B74D89">
            <w:pPr>
              <w:widowControl w:val="0"/>
              <w:autoSpaceDE w:val="0"/>
              <w:autoSpaceDN w:val="0"/>
              <w:spacing w:after="0" w:line="240" w:lineRule="auto"/>
              <w:rPr>
                <w:rFonts w:ascii="Times New Roman" w:eastAsia="Times New Roman" w:hAnsi="Times New Roman" w:cs="Times New Roman"/>
              </w:rPr>
            </w:pPr>
          </w:p>
        </w:tc>
        <w:tc>
          <w:tcPr>
            <w:tcW w:w="3178" w:type="dxa"/>
            <w:tcBorders>
              <w:left w:val="single" w:sz="4" w:space="0" w:color="000000"/>
              <w:right w:val="single" w:sz="4" w:space="0" w:color="000000"/>
            </w:tcBorders>
          </w:tcPr>
          <w:p w14:paraId="74E49F30" w14:textId="77777777" w:rsidR="00B74D89" w:rsidRPr="00B74D89" w:rsidRDefault="00B74D89" w:rsidP="00B74D89">
            <w:pPr>
              <w:widowControl w:val="0"/>
              <w:autoSpaceDE w:val="0"/>
              <w:autoSpaceDN w:val="0"/>
              <w:spacing w:after="0" w:line="240" w:lineRule="auto"/>
              <w:rPr>
                <w:rFonts w:ascii="Times New Roman" w:eastAsia="Times New Roman" w:hAnsi="Times New Roman" w:cs="Times New Roman"/>
              </w:rPr>
            </w:pPr>
          </w:p>
        </w:tc>
      </w:tr>
      <w:tr w:rsidR="00B74D89" w:rsidRPr="00B74D89" w14:paraId="2668A9C5" w14:textId="77777777" w:rsidTr="00B74D89">
        <w:trPr>
          <w:trHeight w:val="483"/>
        </w:trPr>
        <w:tc>
          <w:tcPr>
            <w:tcW w:w="1846" w:type="dxa"/>
            <w:tcBorders>
              <w:left w:val="single" w:sz="4" w:space="0" w:color="000000"/>
            </w:tcBorders>
          </w:tcPr>
          <w:p w14:paraId="2029D15F" w14:textId="77777777" w:rsidR="00B74D89" w:rsidRPr="00B74D89" w:rsidRDefault="00B74D89" w:rsidP="00B74D89">
            <w:pPr>
              <w:widowControl w:val="0"/>
              <w:autoSpaceDE w:val="0"/>
              <w:autoSpaceDN w:val="0"/>
              <w:spacing w:before="86" w:after="0" w:line="240" w:lineRule="auto"/>
              <w:ind w:left="110"/>
              <w:rPr>
                <w:rFonts w:ascii="Times New Roman" w:eastAsia="Times New Roman" w:hAnsi="Times New Roman" w:cs="Times New Roman"/>
                <w:b/>
              </w:rPr>
            </w:pPr>
            <w:r w:rsidRPr="00B74D89">
              <w:rPr>
                <w:rFonts w:ascii="Times New Roman" w:eastAsia="Times New Roman" w:hAnsi="Times New Roman" w:cs="Times New Roman"/>
                <w:b/>
                <w:spacing w:val="-2"/>
              </w:rPr>
              <w:t>Nomor</w:t>
            </w:r>
          </w:p>
        </w:tc>
        <w:tc>
          <w:tcPr>
            <w:tcW w:w="305" w:type="dxa"/>
          </w:tcPr>
          <w:p w14:paraId="7F51F7E3" w14:textId="77777777" w:rsidR="00B74D89" w:rsidRPr="00B74D89" w:rsidRDefault="00B74D89" w:rsidP="00B74D89">
            <w:pPr>
              <w:widowControl w:val="0"/>
              <w:autoSpaceDE w:val="0"/>
              <w:autoSpaceDN w:val="0"/>
              <w:spacing w:before="86" w:after="0" w:line="240" w:lineRule="auto"/>
              <w:ind w:right="15"/>
              <w:jc w:val="center"/>
              <w:rPr>
                <w:rFonts w:ascii="Times New Roman" w:eastAsia="Times New Roman" w:hAnsi="Times New Roman" w:cs="Times New Roman"/>
                <w:b/>
              </w:rPr>
            </w:pPr>
            <w:r w:rsidRPr="00B74D89">
              <w:rPr>
                <w:rFonts w:ascii="Times New Roman" w:eastAsia="Times New Roman" w:hAnsi="Times New Roman" w:cs="Times New Roman"/>
                <w:b/>
                <w:spacing w:val="-10"/>
              </w:rPr>
              <w:t>:</w:t>
            </w:r>
          </w:p>
        </w:tc>
        <w:tc>
          <w:tcPr>
            <w:tcW w:w="3103" w:type="dxa"/>
            <w:tcBorders>
              <w:right w:val="single" w:sz="4" w:space="0" w:color="000000"/>
            </w:tcBorders>
          </w:tcPr>
          <w:p w14:paraId="069FB029" w14:textId="77777777" w:rsidR="00B74D89" w:rsidRPr="00B74D89" w:rsidRDefault="00B74D89" w:rsidP="00B74D89">
            <w:pPr>
              <w:widowControl w:val="0"/>
              <w:autoSpaceDE w:val="0"/>
              <w:autoSpaceDN w:val="0"/>
              <w:spacing w:after="0" w:line="240" w:lineRule="auto"/>
              <w:rPr>
                <w:rFonts w:ascii="Times New Roman" w:eastAsia="Times New Roman" w:hAnsi="Times New Roman" w:cs="Times New Roman"/>
              </w:rPr>
            </w:pPr>
          </w:p>
        </w:tc>
        <w:tc>
          <w:tcPr>
            <w:tcW w:w="3178" w:type="dxa"/>
            <w:tcBorders>
              <w:left w:val="single" w:sz="4" w:space="0" w:color="000000"/>
              <w:right w:val="single" w:sz="4" w:space="0" w:color="000000"/>
            </w:tcBorders>
          </w:tcPr>
          <w:p w14:paraId="3735CF90" w14:textId="77777777" w:rsidR="00B74D89" w:rsidRPr="00B74D89" w:rsidRDefault="00B74D89" w:rsidP="00B74D89">
            <w:pPr>
              <w:widowControl w:val="0"/>
              <w:autoSpaceDE w:val="0"/>
              <w:autoSpaceDN w:val="0"/>
              <w:spacing w:after="0" w:line="240" w:lineRule="auto"/>
              <w:rPr>
                <w:rFonts w:ascii="Times New Roman" w:eastAsia="Times New Roman" w:hAnsi="Times New Roman" w:cs="Times New Roman"/>
              </w:rPr>
            </w:pPr>
          </w:p>
        </w:tc>
      </w:tr>
      <w:tr w:rsidR="00B74D89" w:rsidRPr="00B74D89" w14:paraId="3803D85A" w14:textId="77777777" w:rsidTr="00B74D89">
        <w:trPr>
          <w:trHeight w:val="533"/>
        </w:trPr>
        <w:tc>
          <w:tcPr>
            <w:tcW w:w="1846" w:type="dxa"/>
            <w:tcBorders>
              <w:left w:val="single" w:sz="4" w:space="0" w:color="000000"/>
            </w:tcBorders>
          </w:tcPr>
          <w:p w14:paraId="1845B7F8" w14:textId="77777777" w:rsidR="00B74D89" w:rsidRPr="00B74D89" w:rsidRDefault="00B74D89" w:rsidP="00B74D89">
            <w:pPr>
              <w:widowControl w:val="0"/>
              <w:autoSpaceDE w:val="0"/>
              <w:autoSpaceDN w:val="0"/>
              <w:spacing w:before="115" w:after="0" w:line="240" w:lineRule="auto"/>
              <w:ind w:left="110"/>
              <w:rPr>
                <w:rFonts w:ascii="Times New Roman" w:eastAsia="Times New Roman" w:hAnsi="Times New Roman" w:cs="Times New Roman"/>
                <w:b/>
              </w:rPr>
            </w:pPr>
            <w:r w:rsidRPr="00B74D89">
              <w:rPr>
                <w:rFonts w:ascii="Times New Roman" w:eastAsia="Times New Roman" w:hAnsi="Times New Roman" w:cs="Times New Roman"/>
                <w:b/>
                <w:spacing w:val="-2"/>
              </w:rPr>
              <w:t>Tahun</w:t>
            </w:r>
          </w:p>
        </w:tc>
        <w:tc>
          <w:tcPr>
            <w:tcW w:w="305" w:type="dxa"/>
          </w:tcPr>
          <w:p w14:paraId="45AF70EC" w14:textId="77777777" w:rsidR="00B74D89" w:rsidRPr="00B74D89" w:rsidRDefault="00B74D89" w:rsidP="00B74D89">
            <w:pPr>
              <w:widowControl w:val="0"/>
              <w:autoSpaceDE w:val="0"/>
              <w:autoSpaceDN w:val="0"/>
              <w:spacing w:before="115" w:after="0" w:line="240" w:lineRule="auto"/>
              <w:ind w:right="15"/>
              <w:jc w:val="center"/>
              <w:rPr>
                <w:rFonts w:ascii="Times New Roman" w:eastAsia="Times New Roman" w:hAnsi="Times New Roman" w:cs="Times New Roman"/>
                <w:b/>
              </w:rPr>
            </w:pPr>
            <w:r w:rsidRPr="00B74D89">
              <w:rPr>
                <w:rFonts w:ascii="Times New Roman" w:eastAsia="Times New Roman" w:hAnsi="Times New Roman" w:cs="Times New Roman"/>
                <w:b/>
                <w:spacing w:val="-10"/>
              </w:rPr>
              <w:t>:</w:t>
            </w:r>
          </w:p>
        </w:tc>
        <w:tc>
          <w:tcPr>
            <w:tcW w:w="3103" w:type="dxa"/>
            <w:tcBorders>
              <w:right w:val="single" w:sz="4" w:space="0" w:color="000000"/>
            </w:tcBorders>
          </w:tcPr>
          <w:p w14:paraId="768BE0AD" w14:textId="77777777" w:rsidR="00B74D89" w:rsidRPr="00B74D89" w:rsidRDefault="00B74D89" w:rsidP="00B74D89">
            <w:pPr>
              <w:widowControl w:val="0"/>
              <w:autoSpaceDE w:val="0"/>
              <w:autoSpaceDN w:val="0"/>
              <w:spacing w:after="0" w:line="240" w:lineRule="auto"/>
              <w:rPr>
                <w:rFonts w:ascii="Times New Roman" w:eastAsia="Times New Roman" w:hAnsi="Times New Roman" w:cs="Times New Roman"/>
              </w:rPr>
            </w:pPr>
          </w:p>
        </w:tc>
        <w:tc>
          <w:tcPr>
            <w:tcW w:w="3178" w:type="dxa"/>
            <w:tcBorders>
              <w:left w:val="single" w:sz="4" w:space="0" w:color="000000"/>
              <w:right w:val="single" w:sz="4" w:space="0" w:color="000000"/>
            </w:tcBorders>
          </w:tcPr>
          <w:p w14:paraId="6F374FF8" w14:textId="77777777" w:rsidR="00B74D89" w:rsidRPr="00B74D89" w:rsidRDefault="00B74D89" w:rsidP="00B74D89">
            <w:pPr>
              <w:widowControl w:val="0"/>
              <w:autoSpaceDE w:val="0"/>
              <w:autoSpaceDN w:val="0"/>
              <w:spacing w:after="0" w:line="240" w:lineRule="auto"/>
              <w:rPr>
                <w:rFonts w:ascii="Times New Roman" w:eastAsia="Times New Roman" w:hAnsi="Times New Roman" w:cs="Times New Roman"/>
              </w:rPr>
            </w:pPr>
          </w:p>
        </w:tc>
      </w:tr>
      <w:tr w:rsidR="00B74D89" w:rsidRPr="00B74D89" w14:paraId="215F3BE9" w14:textId="77777777" w:rsidTr="00B74D89">
        <w:trPr>
          <w:trHeight w:val="558"/>
        </w:trPr>
        <w:tc>
          <w:tcPr>
            <w:tcW w:w="1846" w:type="dxa"/>
            <w:tcBorders>
              <w:left w:val="single" w:sz="4" w:space="0" w:color="000000"/>
              <w:bottom w:val="single" w:sz="4" w:space="0" w:color="000000"/>
            </w:tcBorders>
          </w:tcPr>
          <w:p w14:paraId="068FC6E5" w14:textId="77777777" w:rsidR="00B74D89" w:rsidRPr="00B74D89" w:rsidRDefault="00B74D89" w:rsidP="00B74D89">
            <w:pPr>
              <w:widowControl w:val="0"/>
              <w:autoSpaceDE w:val="0"/>
              <w:autoSpaceDN w:val="0"/>
              <w:spacing w:before="132" w:after="0" w:line="240" w:lineRule="auto"/>
              <w:ind w:left="110"/>
              <w:rPr>
                <w:rFonts w:ascii="Times New Roman" w:eastAsia="Times New Roman" w:hAnsi="Times New Roman" w:cs="Times New Roman"/>
                <w:b/>
              </w:rPr>
            </w:pPr>
            <w:r w:rsidRPr="00B74D89">
              <w:rPr>
                <w:rFonts w:ascii="Times New Roman" w:eastAsia="Times New Roman" w:hAnsi="Times New Roman" w:cs="Times New Roman"/>
                <w:b/>
                <w:spacing w:val="-2"/>
              </w:rPr>
              <w:t>Halaman</w:t>
            </w:r>
          </w:p>
        </w:tc>
        <w:tc>
          <w:tcPr>
            <w:tcW w:w="305" w:type="dxa"/>
            <w:tcBorders>
              <w:bottom w:val="single" w:sz="4" w:space="0" w:color="000000"/>
            </w:tcBorders>
          </w:tcPr>
          <w:p w14:paraId="54CDFCA2" w14:textId="77777777" w:rsidR="00B74D89" w:rsidRPr="00B74D89" w:rsidRDefault="00B74D89" w:rsidP="00B74D89">
            <w:pPr>
              <w:widowControl w:val="0"/>
              <w:autoSpaceDE w:val="0"/>
              <w:autoSpaceDN w:val="0"/>
              <w:spacing w:before="132" w:after="0" w:line="240" w:lineRule="auto"/>
              <w:ind w:right="15"/>
              <w:jc w:val="center"/>
              <w:rPr>
                <w:rFonts w:ascii="Times New Roman" w:eastAsia="Times New Roman" w:hAnsi="Times New Roman" w:cs="Times New Roman"/>
                <w:b/>
              </w:rPr>
            </w:pPr>
            <w:r w:rsidRPr="00B74D89">
              <w:rPr>
                <w:rFonts w:ascii="Times New Roman" w:eastAsia="Times New Roman" w:hAnsi="Times New Roman" w:cs="Times New Roman"/>
                <w:b/>
                <w:spacing w:val="-10"/>
              </w:rPr>
              <w:t>:</w:t>
            </w:r>
          </w:p>
        </w:tc>
        <w:tc>
          <w:tcPr>
            <w:tcW w:w="3103" w:type="dxa"/>
            <w:tcBorders>
              <w:bottom w:val="single" w:sz="4" w:space="0" w:color="000000"/>
              <w:right w:val="single" w:sz="4" w:space="0" w:color="000000"/>
            </w:tcBorders>
          </w:tcPr>
          <w:p w14:paraId="7D61AA97" w14:textId="77777777" w:rsidR="00B74D89" w:rsidRPr="00B74D89" w:rsidRDefault="00B74D89" w:rsidP="00B74D89">
            <w:pPr>
              <w:widowControl w:val="0"/>
              <w:autoSpaceDE w:val="0"/>
              <w:autoSpaceDN w:val="0"/>
              <w:spacing w:after="0" w:line="240" w:lineRule="auto"/>
              <w:rPr>
                <w:rFonts w:ascii="Times New Roman" w:eastAsia="Times New Roman" w:hAnsi="Times New Roman" w:cs="Times New Roman"/>
              </w:rPr>
            </w:pPr>
          </w:p>
        </w:tc>
        <w:tc>
          <w:tcPr>
            <w:tcW w:w="3178" w:type="dxa"/>
            <w:tcBorders>
              <w:left w:val="single" w:sz="4" w:space="0" w:color="000000"/>
              <w:bottom w:val="single" w:sz="4" w:space="0" w:color="000000"/>
              <w:right w:val="single" w:sz="4" w:space="0" w:color="000000"/>
            </w:tcBorders>
          </w:tcPr>
          <w:p w14:paraId="26DA5798" w14:textId="77777777" w:rsidR="00B74D89" w:rsidRPr="00B74D89" w:rsidRDefault="00B74D89" w:rsidP="00B74D89">
            <w:pPr>
              <w:widowControl w:val="0"/>
              <w:autoSpaceDE w:val="0"/>
              <w:autoSpaceDN w:val="0"/>
              <w:spacing w:before="3" w:after="0" w:line="240" w:lineRule="auto"/>
              <w:ind w:left="296"/>
              <w:rPr>
                <w:rFonts w:ascii="Times New Roman" w:eastAsia="Times New Roman" w:hAnsi="Times New Roman" w:cs="Times New Roman"/>
                <w:b/>
              </w:rPr>
            </w:pPr>
            <w:r w:rsidRPr="00B74D89">
              <w:rPr>
                <w:rFonts w:ascii="Times New Roman" w:eastAsia="Times New Roman" w:hAnsi="Times New Roman" w:cs="Times New Roman"/>
                <w:b/>
              </w:rPr>
              <w:t>AULIA</w:t>
            </w:r>
            <w:r w:rsidRPr="00B74D89">
              <w:rPr>
                <w:rFonts w:ascii="Times New Roman" w:eastAsia="Times New Roman" w:hAnsi="Times New Roman" w:cs="Times New Roman"/>
                <w:b/>
                <w:spacing w:val="-4"/>
              </w:rPr>
              <w:t xml:space="preserve"> </w:t>
            </w:r>
            <w:r w:rsidRPr="00B74D89">
              <w:rPr>
                <w:rFonts w:ascii="Times New Roman" w:eastAsia="Times New Roman" w:hAnsi="Times New Roman" w:cs="Times New Roman"/>
                <w:b/>
              </w:rPr>
              <w:t xml:space="preserve">RAHMAH, </w:t>
            </w:r>
            <w:r w:rsidRPr="00B74D89">
              <w:rPr>
                <w:rFonts w:ascii="Times New Roman" w:eastAsia="Times New Roman" w:hAnsi="Times New Roman" w:cs="Times New Roman"/>
                <w:b/>
                <w:spacing w:val="-4"/>
              </w:rPr>
              <w:t>S.IP</w:t>
            </w:r>
          </w:p>
        </w:tc>
      </w:tr>
    </w:tbl>
    <w:p w14:paraId="5D8A1D61" w14:textId="77777777" w:rsidR="00B74D89" w:rsidRPr="00B74D89" w:rsidRDefault="00B74D89" w:rsidP="00B74D89">
      <w:pPr>
        <w:widowControl w:val="0"/>
        <w:autoSpaceDE w:val="0"/>
        <w:autoSpaceDN w:val="0"/>
        <w:spacing w:after="0" w:line="240" w:lineRule="auto"/>
        <w:rPr>
          <w:rFonts w:ascii="Times New Roman" w:eastAsia="Times New Roman" w:hAnsi="Times New Roman" w:cs="Times New Roman"/>
        </w:rPr>
      </w:pPr>
    </w:p>
    <w:p w14:paraId="2B67CD3D" w14:textId="6A76B5A0" w:rsidR="002C2F07" w:rsidRPr="00557AE4" w:rsidRDefault="000E005C" w:rsidP="00557AE4">
      <w:pPr>
        <w:jc w:val="center"/>
        <w:rPr>
          <w:rFonts w:ascii="Times New Roman" w:hAnsi="Times New Roman" w:cs="Times New Roman"/>
          <w:sz w:val="23"/>
          <w:szCs w:val="23"/>
        </w:rPr>
        <w:sectPr w:rsidR="002C2F07" w:rsidRPr="00557AE4" w:rsidSect="002C2F07">
          <w:headerReference w:type="default" r:id="rId9"/>
          <w:pgSz w:w="12240" w:h="15840"/>
          <w:pgMar w:top="1440" w:right="1800" w:bottom="1440" w:left="1800" w:header="720" w:footer="720" w:gutter="0"/>
          <w:cols w:space="720"/>
          <w:titlePg/>
          <w:docGrid w:linePitch="360"/>
        </w:sectPr>
      </w:pPr>
      <w:r w:rsidRPr="00557AE4">
        <w:rPr>
          <w:rFonts w:ascii="Times New Roman" w:hAnsi="Times New Roman" w:cs="Times New Roman"/>
          <w:sz w:val="23"/>
          <w:szCs w:val="23"/>
        </w:rPr>
        <w:br/>
      </w:r>
    </w:p>
    <w:p w14:paraId="6272C8C0" w14:textId="347F0D38" w:rsidR="004E1E3E" w:rsidRPr="00DF1F26" w:rsidRDefault="004E1E3E" w:rsidP="004E1E3E">
      <w:pPr>
        <w:rPr>
          <w:rFonts w:ascii="Arial" w:hAnsi="Arial" w:cs="Arial"/>
          <w:sz w:val="16"/>
          <w:szCs w:val="16"/>
        </w:rPr>
      </w:pPr>
      <w:proofErr w:type="gramStart"/>
      <w:r w:rsidRPr="00DF1F26">
        <w:rPr>
          <w:rFonts w:ascii="Arial" w:hAnsi="Arial" w:cs="Arial"/>
          <w:sz w:val="16"/>
          <w:szCs w:val="16"/>
        </w:rPr>
        <w:lastRenderedPageBreak/>
        <w:t>eJournal</w:t>
      </w:r>
      <w:proofErr w:type="gramEnd"/>
      <w:r w:rsidRPr="00DF1F26">
        <w:rPr>
          <w:rFonts w:ascii="Arial" w:hAnsi="Arial" w:cs="Arial"/>
          <w:sz w:val="16"/>
          <w:szCs w:val="16"/>
        </w:rPr>
        <w:t xml:space="preserve"> Pemerintahan </w:t>
      </w:r>
      <w:r w:rsidRPr="00DF1F26">
        <w:rPr>
          <w:rFonts w:ascii="Arial" w:hAnsi="Arial" w:cs="Arial"/>
          <w:noProof/>
          <w:sz w:val="16"/>
          <w:szCs w:val="16"/>
        </w:rPr>
        <w:t>Integratif,  202</w:t>
      </w:r>
      <w:r>
        <w:rPr>
          <w:rFonts w:ascii="Arial" w:hAnsi="Arial" w:cs="Arial"/>
          <w:noProof/>
          <w:sz w:val="16"/>
          <w:szCs w:val="16"/>
        </w:rPr>
        <w:t>6</w:t>
      </w:r>
      <w:r w:rsidRPr="00DF1F26">
        <w:rPr>
          <w:rFonts w:ascii="Arial" w:hAnsi="Arial" w:cs="Arial"/>
          <w:noProof/>
          <w:sz w:val="16"/>
          <w:szCs w:val="16"/>
        </w:rPr>
        <w:t>,</w:t>
      </w:r>
      <w:r w:rsidRPr="00DF1F26">
        <w:rPr>
          <w:rFonts w:ascii="Arial" w:hAnsi="Arial" w:cs="Arial"/>
          <w:sz w:val="16"/>
          <w:szCs w:val="16"/>
        </w:rPr>
        <w:t xml:space="preserve"> 1</w:t>
      </w:r>
      <w:r w:rsidR="00B81088">
        <w:rPr>
          <w:rFonts w:ascii="Arial" w:hAnsi="Arial" w:cs="Arial"/>
          <w:sz w:val="16"/>
          <w:szCs w:val="16"/>
        </w:rPr>
        <w:t>3</w:t>
      </w:r>
      <w:r w:rsidRPr="00DF1F26">
        <w:rPr>
          <w:rFonts w:ascii="Arial" w:hAnsi="Arial" w:cs="Arial"/>
          <w:sz w:val="16"/>
          <w:szCs w:val="16"/>
        </w:rPr>
        <w:t xml:space="preserve"> (0</w:t>
      </w:r>
      <w:r w:rsidR="00B81088">
        <w:rPr>
          <w:rFonts w:ascii="Arial" w:hAnsi="Arial" w:cs="Arial"/>
          <w:sz w:val="16"/>
          <w:szCs w:val="16"/>
        </w:rPr>
        <w:t>1</w:t>
      </w:r>
      <w:r w:rsidRPr="00DF1F26">
        <w:rPr>
          <w:rFonts w:ascii="Arial" w:hAnsi="Arial" w:cs="Arial"/>
          <w:sz w:val="16"/>
          <w:szCs w:val="16"/>
        </w:rPr>
        <w:t xml:space="preserve">): </w:t>
      </w:r>
      <w:r w:rsidR="00F42A9B">
        <w:rPr>
          <w:rFonts w:ascii="Arial" w:hAnsi="Arial" w:cs="Arial"/>
          <w:sz w:val="16"/>
          <w:szCs w:val="16"/>
        </w:rPr>
        <w:t>00</w:t>
      </w:r>
      <w:r w:rsidR="00B81088">
        <w:rPr>
          <w:rFonts w:ascii="Arial" w:hAnsi="Arial" w:cs="Arial"/>
          <w:sz w:val="16"/>
          <w:szCs w:val="16"/>
        </w:rPr>
        <w:t>1</w:t>
      </w:r>
      <w:r w:rsidR="00F42A9B">
        <w:rPr>
          <w:rFonts w:ascii="Arial" w:hAnsi="Arial" w:cs="Arial"/>
          <w:sz w:val="16"/>
          <w:szCs w:val="16"/>
        </w:rPr>
        <w:t>-0</w:t>
      </w:r>
      <w:r w:rsidR="00B81088">
        <w:rPr>
          <w:rFonts w:ascii="Arial" w:hAnsi="Arial" w:cs="Arial"/>
          <w:sz w:val="16"/>
          <w:szCs w:val="16"/>
        </w:rPr>
        <w:t>13</w:t>
      </w:r>
      <w:r w:rsidRPr="00DF1F26">
        <w:rPr>
          <w:rFonts w:ascii="Arial" w:hAnsi="Arial" w:cs="Arial"/>
          <w:sz w:val="16"/>
          <w:szCs w:val="16"/>
        </w:rPr>
        <w:br/>
        <w:t>ISSN: 2337-8670 (online), ISSN 2337-8662 (print), ejournal.pin.or.id</w:t>
      </w:r>
      <w:r w:rsidRPr="00DF1F26">
        <w:rPr>
          <w:rFonts w:ascii="Arial" w:hAnsi="Arial" w:cs="Arial"/>
          <w:sz w:val="16"/>
          <w:szCs w:val="16"/>
        </w:rPr>
        <w:br/>
        <w:t>© Copyright 202</w:t>
      </w:r>
      <w:r>
        <w:rPr>
          <w:rFonts w:ascii="Arial" w:hAnsi="Arial" w:cs="Arial"/>
          <w:sz w:val="16"/>
          <w:szCs w:val="16"/>
        </w:rPr>
        <w:t>6</w:t>
      </w:r>
    </w:p>
    <w:p w14:paraId="0506B494" w14:textId="77777777" w:rsidR="00DF1F26" w:rsidRPr="004E1E3E" w:rsidRDefault="00DF1F26" w:rsidP="00DF1F26">
      <w:pPr>
        <w:spacing w:after="0"/>
        <w:jc w:val="center"/>
        <w:rPr>
          <w:rFonts w:ascii="Times New Roman" w:hAnsi="Times New Roman" w:cs="Times New Roman"/>
          <w:b/>
          <w:sz w:val="28"/>
          <w:szCs w:val="28"/>
        </w:rPr>
      </w:pPr>
    </w:p>
    <w:p w14:paraId="487959F5" w14:textId="533CF965" w:rsidR="00DF1F26" w:rsidRPr="0091215F" w:rsidRDefault="0091215F" w:rsidP="00236692">
      <w:pPr>
        <w:spacing w:line="240" w:lineRule="auto"/>
        <w:jc w:val="center"/>
        <w:rPr>
          <w:rFonts w:ascii="Times New Roman" w:hAnsi="Times New Roman" w:cs="Times New Roman"/>
          <w:b/>
          <w:sz w:val="23"/>
          <w:szCs w:val="23"/>
        </w:rPr>
      </w:pPr>
      <w:r w:rsidRPr="0091215F">
        <w:rPr>
          <w:rFonts w:ascii="Times New Roman" w:hAnsi="Times New Roman" w:cs="Times New Roman"/>
          <w:b/>
          <w:sz w:val="28"/>
          <w:szCs w:val="28"/>
        </w:rPr>
        <w:t>PARTISIPASI MASYARAKAT DALAM PELAKSANAAN MUSYAWARAH PERENCANAAN PEMBANGUNAN (MUSRENBANG) TAHUN 2025 DI KAMPUNG OMBAU ASA KECAMATAN BARONG TONGKOK KABUPATEN KUTAI BARAT</w:t>
      </w:r>
    </w:p>
    <w:p w14:paraId="46A10813" w14:textId="4C418849" w:rsidR="00BB1029" w:rsidRPr="00DF1F26" w:rsidRDefault="0091215F" w:rsidP="00236692">
      <w:pPr>
        <w:spacing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Ocha Ange</w:t>
      </w:r>
      <w:r w:rsidR="00FC65CC" w:rsidRPr="00DF1F26">
        <w:rPr>
          <w:rFonts w:ascii="Times New Roman" w:hAnsi="Times New Roman" w:cs="Times New Roman"/>
          <w:b/>
          <w:sz w:val="24"/>
          <w:szCs w:val="24"/>
        </w:rPr>
        <w:t>l</w:t>
      </w:r>
      <w:r>
        <w:rPr>
          <w:rFonts w:ascii="Times New Roman" w:hAnsi="Times New Roman" w:cs="Times New Roman"/>
          <w:b/>
          <w:sz w:val="24"/>
          <w:szCs w:val="24"/>
        </w:rPr>
        <w:t>ia</w:t>
      </w:r>
      <w:r w:rsidR="00FC65CC" w:rsidRPr="00DF1F26">
        <w:rPr>
          <w:rFonts w:ascii="Times New Roman" w:hAnsi="Times New Roman" w:cs="Times New Roman"/>
          <w:b/>
          <w:iCs/>
          <w:sz w:val="24"/>
          <w:szCs w:val="24"/>
          <w:vertAlign w:val="superscript"/>
          <w:lang w:val="id-ID"/>
        </w:rPr>
        <w:t>1</w:t>
      </w:r>
      <w:r w:rsidR="00FC65CC" w:rsidRPr="00DF1F26">
        <w:rPr>
          <w:rFonts w:ascii="Times New Roman" w:hAnsi="Times New Roman" w:cs="Times New Roman"/>
          <w:b/>
          <w:iCs/>
          <w:sz w:val="24"/>
          <w:szCs w:val="24"/>
          <w:lang w:val="id-ID"/>
        </w:rPr>
        <w:t xml:space="preserve">, </w:t>
      </w:r>
      <w:r>
        <w:rPr>
          <w:rFonts w:ascii="Times New Roman" w:hAnsi="Times New Roman" w:cs="Times New Roman"/>
          <w:b/>
          <w:iCs/>
          <w:sz w:val="24"/>
          <w:szCs w:val="24"/>
          <w:lang w:val="id-ID"/>
        </w:rPr>
        <w:t>Has</w:t>
      </w:r>
      <w:r w:rsidR="00FC65CC" w:rsidRPr="00DF1F26">
        <w:rPr>
          <w:rFonts w:ascii="Times New Roman" w:hAnsi="Times New Roman" w:cs="Times New Roman"/>
          <w:b/>
          <w:iCs/>
          <w:sz w:val="24"/>
          <w:szCs w:val="24"/>
          <w:lang w:val="id-ID"/>
        </w:rPr>
        <w:t>h</w:t>
      </w:r>
      <w:r>
        <w:rPr>
          <w:rFonts w:ascii="Times New Roman" w:hAnsi="Times New Roman" w:cs="Times New Roman"/>
          <w:b/>
          <w:iCs/>
          <w:sz w:val="24"/>
          <w:szCs w:val="24"/>
          <w:lang w:val="id-ID"/>
        </w:rPr>
        <w:t>fi Rafdi</w:t>
      </w:r>
      <w:r w:rsidR="00FC65CC" w:rsidRPr="00DF1F26">
        <w:rPr>
          <w:rFonts w:ascii="Times New Roman" w:hAnsi="Times New Roman" w:cs="Times New Roman"/>
          <w:b/>
          <w:iCs/>
          <w:sz w:val="24"/>
          <w:szCs w:val="24"/>
          <w:vertAlign w:val="superscript"/>
          <w:lang w:val="id-ID"/>
        </w:rPr>
        <w:t>2</w:t>
      </w:r>
    </w:p>
    <w:p w14:paraId="3A56FA7D" w14:textId="77777777" w:rsidR="00DF1F26" w:rsidRDefault="00DF1F26" w:rsidP="00557AE4">
      <w:pPr>
        <w:pStyle w:val="FootnoteText"/>
        <w:spacing w:line="276" w:lineRule="auto"/>
        <w:jc w:val="center"/>
        <w:rPr>
          <w:b/>
          <w:bCs/>
          <w:i/>
          <w:iCs/>
          <w:sz w:val="23"/>
          <w:szCs w:val="23"/>
          <w:lang w:val="id-ID"/>
        </w:rPr>
      </w:pPr>
    </w:p>
    <w:p w14:paraId="2ABF9D97" w14:textId="727CD727" w:rsidR="00FC65CC" w:rsidRPr="00557AE4" w:rsidRDefault="00FC65CC" w:rsidP="00557AE4">
      <w:pPr>
        <w:pStyle w:val="FootnoteText"/>
        <w:spacing w:line="276" w:lineRule="auto"/>
        <w:jc w:val="center"/>
        <w:rPr>
          <w:b/>
          <w:bCs/>
          <w:i/>
          <w:iCs/>
          <w:sz w:val="23"/>
          <w:szCs w:val="23"/>
          <w:lang w:val="id-ID"/>
        </w:rPr>
      </w:pPr>
      <w:r w:rsidRPr="00557AE4">
        <w:rPr>
          <w:b/>
          <w:bCs/>
          <w:i/>
          <w:iCs/>
          <w:sz w:val="23"/>
          <w:szCs w:val="23"/>
          <w:lang w:val="id-ID"/>
        </w:rPr>
        <w:t>Abstrak</w:t>
      </w:r>
    </w:p>
    <w:p w14:paraId="7BC5915C" w14:textId="246F34BD" w:rsidR="00236692" w:rsidRPr="0091215F" w:rsidRDefault="00825D97" w:rsidP="00236692">
      <w:pPr>
        <w:spacing w:after="0"/>
        <w:ind w:firstLine="720"/>
        <w:jc w:val="both"/>
        <w:rPr>
          <w:rFonts w:ascii="Times New Roman" w:hAnsi="Times New Roman" w:cs="Times New Roman"/>
          <w:b/>
          <w:i/>
          <w:iCs/>
          <w:sz w:val="23"/>
          <w:szCs w:val="23"/>
          <w:lang w:val="id-ID"/>
        </w:rPr>
      </w:pPr>
      <w:r w:rsidRPr="00825D97">
        <w:rPr>
          <w:rFonts w:ascii="Times New Roman" w:hAnsi="Times New Roman" w:cs="Times New Roman"/>
          <w:i/>
          <w:sz w:val="23"/>
          <w:szCs w:val="23"/>
          <w:lang w:val="id-ID"/>
        </w:rPr>
        <w:t>Penelitian ini menganalisis tingkat partisipasi masyarakat dalam Musyawarah Perencanaan Pembangunan (Musrenbang) 2025 di Kampung Ombau Asa, Kecamatan Barong Tongkok, Kabupaten Kutai Barat, serta faktor yang memenanginya. Menggunakan metode kualitatif deskriptif, data dikumpulkan melalui wawancara, observasi, dan dokumentasi dari pemerintah kampung, BPK, tokoh masyarakat, dan warga. Analisis data menerapkan model Miles dan Huberman. Hasil penelitian menunjukkan partisipasi masyarakat belum optimal dan berada pada kategori Tokenism (simbolis) menurut teori Arnstein, khususnya pada tingkat Informing dan Consultation. Warga sebatas menerima informasi dan menyampaikan usulan formal tanpa pengaruh signifikan dalam pengambilan keputusan akhir yang didominasi aparat kampung. Faktor pendukung partisipasi adalah kuatnya budaya gotong royong dan kebersamaan. Sementara faktor penghambat meliputi rendahnya pemahaman warga tentang Musrenbang, kurangnya percaya diri, kendala waktu kerja, serta dominasi komunikasi top-down dari pemerintah kampung</w:t>
      </w:r>
      <w:r w:rsidR="000E005C" w:rsidRPr="0091215F">
        <w:rPr>
          <w:rFonts w:ascii="Times New Roman" w:hAnsi="Times New Roman" w:cs="Times New Roman"/>
          <w:i/>
          <w:sz w:val="23"/>
          <w:szCs w:val="23"/>
          <w:lang w:val="id-ID"/>
        </w:rPr>
        <w:t>.</w:t>
      </w:r>
      <w:r w:rsidR="000E005C" w:rsidRPr="0091215F">
        <w:rPr>
          <w:rFonts w:ascii="Times New Roman" w:hAnsi="Times New Roman" w:cs="Times New Roman"/>
          <w:sz w:val="23"/>
          <w:szCs w:val="23"/>
          <w:lang w:val="id-ID"/>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330"/>
      </w:tblGrid>
      <w:tr w:rsidR="00236692" w14:paraId="5A274207" w14:textId="77777777" w:rsidTr="00236692">
        <w:tc>
          <w:tcPr>
            <w:tcW w:w="1526" w:type="dxa"/>
          </w:tcPr>
          <w:p w14:paraId="091B1084" w14:textId="41228658" w:rsidR="00236692" w:rsidRPr="00236692" w:rsidRDefault="00236692" w:rsidP="00236692">
            <w:pPr>
              <w:jc w:val="both"/>
              <w:rPr>
                <w:rFonts w:ascii="Times New Roman" w:hAnsi="Times New Roman" w:cs="Times New Roman"/>
                <w:b/>
                <w:bCs/>
                <w:i/>
                <w:sz w:val="23"/>
                <w:szCs w:val="23"/>
              </w:rPr>
            </w:pPr>
            <w:r>
              <w:rPr>
                <w:rFonts w:ascii="Times New Roman" w:hAnsi="Times New Roman" w:cs="Times New Roman"/>
                <w:b/>
                <w:bCs/>
                <w:i/>
                <w:sz w:val="23"/>
                <w:szCs w:val="23"/>
              </w:rPr>
              <w:t>Kata Kunci :</w:t>
            </w:r>
          </w:p>
        </w:tc>
        <w:tc>
          <w:tcPr>
            <w:tcW w:w="7330" w:type="dxa"/>
          </w:tcPr>
          <w:p w14:paraId="47563CA3" w14:textId="77777777" w:rsidR="009A3E6E" w:rsidRDefault="0091215F" w:rsidP="00236692">
            <w:pPr>
              <w:jc w:val="both"/>
              <w:rPr>
                <w:rFonts w:ascii="Times New Roman" w:hAnsi="Times New Roman" w:cs="Times New Roman"/>
                <w:i/>
                <w:sz w:val="23"/>
                <w:szCs w:val="23"/>
              </w:rPr>
            </w:pPr>
            <w:r>
              <w:rPr>
                <w:rFonts w:ascii="Times New Roman" w:hAnsi="Times New Roman" w:cs="Times New Roman"/>
                <w:i/>
                <w:sz w:val="23"/>
                <w:szCs w:val="23"/>
              </w:rPr>
              <w:t>partisipasi masyarakat, musrenbang, tangga partisipasi masyarakat, pembangunan kampung, ombau asa</w:t>
            </w:r>
          </w:p>
          <w:p w14:paraId="6E555192" w14:textId="796F8BE1" w:rsidR="009A3E6E" w:rsidRDefault="009A3E6E" w:rsidP="00236692">
            <w:pPr>
              <w:jc w:val="both"/>
              <w:rPr>
                <w:rFonts w:ascii="Times New Roman" w:hAnsi="Times New Roman" w:cs="Times New Roman"/>
                <w:i/>
                <w:sz w:val="23"/>
                <w:szCs w:val="23"/>
              </w:rPr>
            </w:pPr>
          </w:p>
        </w:tc>
      </w:tr>
    </w:tbl>
    <w:p w14:paraId="63B909E6" w14:textId="28D12954" w:rsidR="00382E97" w:rsidRPr="00557AE4" w:rsidRDefault="000E005C" w:rsidP="00557AE4">
      <w:pPr>
        <w:pStyle w:val="Heading2"/>
        <w:jc w:val="both"/>
        <w:rPr>
          <w:rFonts w:ascii="Times New Roman" w:hAnsi="Times New Roman" w:cs="Times New Roman"/>
          <w:color w:val="auto"/>
          <w:sz w:val="23"/>
          <w:szCs w:val="23"/>
        </w:rPr>
      </w:pPr>
      <w:r w:rsidRPr="00557AE4">
        <w:rPr>
          <w:rFonts w:ascii="Times New Roman" w:hAnsi="Times New Roman" w:cs="Times New Roman"/>
          <w:color w:val="auto"/>
          <w:sz w:val="23"/>
          <w:szCs w:val="23"/>
        </w:rPr>
        <w:t>Pendahuluan</w:t>
      </w:r>
    </w:p>
    <w:p w14:paraId="5555CA3C" w14:textId="573C3AC2" w:rsidR="00825D97" w:rsidRDefault="00825D97" w:rsidP="00825D97">
      <w:pPr>
        <w:spacing w:after="0"/>
        <w:ind w:firstLine="720"/>
        <w:jc w:val="both"/>
        <w:rPr>
          <w:rFonts w:ascii="Times New Roman" w:hAnsi="Times New Roman" w:cs="Times New Roman"/>
          <w:sz w:val="23"/>
          <w:szCs w:val="23"/>
        </w:rPr>
      </w:pPr>
      <w:proofErr w:type="gramStart"/>
      <w:r w:rsidRPr="00825D97">
        <w:rPr>
          <w:rFonts w:ascii="Times New Roman" w:hAnsi="Times New Roman" w:cs="Times New Roman"/>
          <w:sz w:val="23"/>
          <w:szCs w:val="23"/>
        </w:rPr>
        <w:t>Pembangunan kampung di Indonesia saat ini memegang peranan yang sangat strategis dalam menopang keberhasilan dan keberlanjutan pembangunan nasional secara makro.</w:t>
      </w:r>
      <w:proofErr w:type="gramEnd"/>
      <w:r w:rsidRPr="00825D97">
        <w:rPr>
          <w:rFonts w:ascii="Times New Roman" w:hAnsi="Times New Roman" w:cs="Times New Roman"/>
          <w:sz w:val="23"/>
          <w:szCs w:val="23"/>
        </w:rPr>
        <w:t xml:space="preserve"> Berdasarkan basis data dinamis dari Kementerian Kampung, Pembangunan Daerah Tertinggal, dan Transmigrasi (Kemendes PDTT), jumlah satuan pemerintahan tingkat kampung di seluruh penjuru Indonesia kini telah menembus angka lebih dari 74.000 wilayah dengan keunikan karakteristik spasial, kultural, sosial, dan ekonomi masing-masing.</w:t>
      </w:r>
    </w:p>
    <w:p w14:paraId="70685936" w14:textId="77777777" w:rsidR="00825D97" w:rsidRPr="00557AE4" w:rsidRDefault="00825D97" w:rsidP="00825D97">
      <w:pPr>
        <w:spacing w:after="0"/>
        <w:ind w:firstLine="720"/>
        <w:jc w:val="both"/>
        <w:rPr>
          <w:rFonts w:ascii="Times New Roman" w:hAnsi="Times New Roman" w:cs="Times New Roman"/>
          <w:sz w:val="23"/>
          <w:szCs w:val="23"/>
        </w:rPr>
      </w:pPr>
    </w:p>
    <w:p w14:paraId="6DBC2C11" w14:textId="035223E6" w:rsidR="00F14250" w:rsidRPr="00557AE4" w:rsidRDefault="00F14250" w:rsidP="00557AE4">
      <w:pPr>
        <w:jc w:val="both"/>
        <w:rPr>
          <w:rFonts w:ascii="Times New Roman" w:hAnsi="Times New Roman" w:cs="Times New Roman"/>
          <w:sz w:val="23"/>
          <w:szCs w:val="23"/>
          <w:lang w:val="fi-FI"/>
        </w:rPr>
      </w:pPr>
      <w:r w:rsidRPr="00557AE4">
        <w:rPr>
          <w:rFonts w:ascii="Times New Roman" w:hAnsi="Times New Roman" w:cs="Times New Roman"/>
          <w:noProof/>
          <w:sz w:val="23"/>
          <w:szCs w:val="23"/>
        </w:rPr>
        <mc:AlternateContent>
          <mc:Choice Requires="wps">
            <w:drawing>
              <wp:anchor distT="0" distB="0" distL="114300" distR="114300" simplePos="0" relativeHeight="251660288" behindDoc="0" locked="0" layoutInCell="1" allowOverlap="1" wp14:anchorId="59723B16" wp14:editId="1C0FE12E">
                <wp:simplePos x="0" y="0"/>
                <wp:positionH relativeFrom="column">
                  <wp:posOffset>19050</wp:posOffset>
                </wp:positionH>
                <wp:positionV relativeFrom="paragraph">
                  <wp:posOffset>251357</wp:posOffset>
                </wp:positionV>
                <wp:extent cx="167005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18DAA1" id="_x0000_t32" coordsize="21600,21600" o:spt="32" o:oned="t" path="m,l21600,21600e" filled="f">
                <v:path arrowok="t" fillok="f" o:connecttype="none"/>
                <o:lock v:ext="edit" shapetype="t"/>
              </v:shapetype>
              <v:shape id="Straight Arrow Connector 3" o:spid="_x0000_s1026" type="#_x0000_t32" style="position:absolute;margin-left:1.5pt;margin-top:19.8pt;width:13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"/>
            </w:pict>
          </mc:Fallback>
        </mc:AlternateContent>
      </w:r>
    </w:p>
    <w:p w14:paraId="1DA5FA99" w14:textId="77777777" w:rsidR="009B40CE" w:rsidRDefault="00F14250" w:rsidP="0030537E">
      <w:pPr>
        <w:pStyle w:val="FootnoteText"/>
        <w:jc w:val="both"/>
        <w:rPr>
          <w:lang w:val="fi-FI"/>
        </w:rPr>
      </w:pPr>
      <w:r w:rsidRPr="00557AE4">
        <w:rPr>
          <w:rStyle w:val="FootnoteReference"/>
          <w:sz w:val="23"/>
          <w:szCs w:val="23"/>
        </w:rPr>
        <w:footnoteRef/>
      </w:r>
      <w:r w:rsidRPr="00236692">
        <w:rPr>
          <w:sz w:val="23"/>
          <w:szCs w:val="23"/>
          <w:lang w:val="fi-FI"/>
        </w:rPr>
        <w:t xml:space="preserve"> </w:t>
      </w:r>
      <w:r w:rsidRPr="0030537E">
        <w:rPr>
          <w:lang w:val="fi-FI"/>
        </w:rPr>
        <w:t xml:space="preserve">Mahasiswa Program S1 Pemerintahan Integratif, Fakultas Ilmu Sosial dan Ilmu Politik, </w:t>
      </w:r>
    </w:p>
    <w:p w14:paraId="66F3823B" w14:textId="275E9A58" w:rsidR="00F14250" w:rsidRPr="0030537E" w:rsidRDefault="00F14250" w:rsidP="0030537E">
      <w:pPr>
        <w:pStyle w:val="FootnoteText"/>
        <w:jc w:val="both"/>
        <w:rPr>
          <w:lang w:val="id-ID"/>
        </w:rPr>
      </w:pPr>
      <w:r w:rsidRPr="0030537E">
        <w:rPr>
          <w:lang w:val="fi-FI"/>
        </w:rPr>
        <w:t xml:space="preserve">Universitas Mulawarman. </w:t>
      </w:r>
      <w:r w:rsidRPr="0030537E">
        <w:rPr>
          <w:noProof/>
          <w:lang w:val="fr-FR"/>
        </w:rPr>
        <w:t>Email:</w:t>
      </w:r>
      <w:r w:rsidRPr="0030537E">
        <w:rPr>
          <w:lang w:val="fr-FR"/>
        </w:rPr>
        <w:t xml:space="preserve"> </w:t>
      </w:r>
      <w:r w:rsidR="009C742A">
        <w:rPr>
          <w:lang w:val="fi-FI"/>
        </w:rPr>
        <w:t>ochaangelia6</w:t>
      </w:r>
      <w:r w:rsidRPr="0030537E">
        <w:rPr>
          <w:lang w:val="id-ID"/>
        </w:rPr>
        <w:t>@gmail.com</w:t>
      </w:r>
    </w:p>
    <w:p w14:paraId="26D80D97" w14:textId="77777777" w:rsidR="00F14250" w:rsidRPr="0030537E" w:rsidRDefault="00F14250" w:rsidP="0030537E">
      <w:pPr>
        <w:pStyle w:val="FootnoteText"/>
        <w:jc w:val="both"/>
        <w:rPr>
          <w:lang w:val="id-ID"/>
        </w:rPr>
      </w:pPr>
      <w:r w:rsidRPr="00557AE4">
        <w:rPr>
          <w:sz w:val="23"/>
          <w:szCs w:val="23"/>
          <w:vertAlign w:val="superscript"/>
          <w:lang w:val="fr-FR"/>
        </w:rPr>
        <w:t>2</w:t>
      </w:r>
      <w:r w:rsidRPr="00557AE4">
        <w:rPr>
          <w:sz w:val="23"/>
          <w:szCs w:val="23"/>
          <w:lang w:val="fr-FR"/>
        </w:rPr>
        <w:t xml:space="preserve"> </w:t>
      </w:r>
      <w:r w:rsidRPr="0030537E">
        <w:rPr>
          <w:lang w:val="id-ID"/>
        </w:rPr>
        <w:t xml:space="preserve">Dosen </w:t>
      </w:r>
      <w:r w:rsidRPr="0030537E">
        <w:rPr>
          <w:lang w:val="fr-FR"/>
        </w:rPr>
        <w:t>Fakultas Ilmu Sosial dan Ilmu Politik, Universitas Mulawarman.</w:t>
      </w:r>
    </w:p>
    <w:p w14:paraId="30CED0D2" w14:textId="6CB266D8" w:rsidR="00DF1F26" w:rsidRPr="00DF1F26" w:rsidRDefault="00825D97" w:rsidP="00DF1F26">
      <w:pPr>
        <w:spacing w:after="0"/>
        <w:ind w:firstLine="720"/>
        <w:jc w:val="both"/>
        <w:rPr>
          <w:rFonts w:ascii="Times New Roman" w:hAnsi="Times New Roman" w:cs="Times New Roman"/>
          <w:sz w:val="23"/>
          <w:szCs w:val="23"/>
          <w:lang w:val="id-ID"/>
        </w:rPr>
      </w:pPr>
      <w:r w:rsidRPr="00825D97">
        <w:rPr>
          <w:rFonts w:ascii="Times New Roman" w:hAnsi="Times New Roman" w:cs="Times New Roman"/>
          <w:sz w:val="23"/>
          <w:szCs w:val="23"/>
          <w:lang w:val="id-ID"/>
        </w:rPr>
        <w:lastRenderedPageBreak/>
        <w:t>Momentum transformasi tata kelola perdesaan ini mengalami pergeseran paradigma yang fundamental pasca-diberlakukannya Undang-Undang Nomor 6 Tahun 2014 tentang Kampung. Regulasi tersebut berhasil merekonstruksi posisi kampung secara radikal; dari yang semula hanya ditempatkan sebagai objek pembangunan yang pasif dan marginal kini bertransformasi menjadi subjek hukum otonom yang mandiri, dibekali dengan otoritas dan kewenangan lokal berskala kampung untuk merencanakan serta mengeksekusi arah pembangunannya sendiri sesuai kebutuhan internal warganya.</w:t>
      </w:r>
    </w:p>
    <w:p w14:paraId="53E55320" w14:textId="77777777" w:rsidR="00825D97" w:rsidRDefault="00825D97" w:rsidP="00825D97">
      <w:pPr>
        <w:spacing w:after="0"/>
        <w:ind w:firstLine="720"/>
        <w:jc w:val="both"/>
        <w:rPr>
          <w:rFonts w:ascii="Times New Roman" w:hAnsi="Times New Roman" w:cs="Times New Roman"/>
          <w:sz w:val="23"/>
          <w:szCs w:val="23"/>
          <w:lang w:val="id-ID"/>
        </w:rPr>
      </w:pPr>
      <w:r w:rsidRPr="00825D97">
        <w:rPr>
          <w:rFonts w:ascii="Times New Roman" w:hAnsi="Times New Roman" w:cs="Times New Roman"/>
          <w:sz w:val="23"/>
          <w:szCs w:val="23"/>
          <w:lang w:val="id-ID"/>
        </w:rPr>
        <w:t>Secara konseptual, pembangunan dipahami sebagai sebuah ikhtiar terencana dan terstruktur untuk menaikkan kualitas serta martabat hidup masyarakat di segala lini kehidupan, baik aspek pertumbuhan ekonomi, keadilan sosial, maupun pelestarian tatanan budaya. Dalam arsitektur tata pemerintahan Indonesia yang menganut asas desentralisasi, tanggung jawab pembangunan tidak lagi menjadi domain eksklusif pemerintah pusat, melainkan didistribusikan secara berjenjang kepada pemerintah daerah hingga ke unit birokrasi paling dasar, yaitu pemerintahan kampung. Kedudukan kampung sebagai satuan administrasi terkecil menjadikannya garda terdepan yang bersentuhan langsung dengan lokomotif dinamika riil di tingkat tapak. Oleh karena itu, jalannya pembangunan kampung menuntut penerapan prinsip partisipatif secara mutlak, di mana masyarakat tidak sekadar dijadikan penonton, melainkan diposisikan sebagai aktor penggerak utama (</w:t>
      </w:r>
      <w:r w:rsidRPr="00825D97">
        <w:rPr>
          <w:rFonts w:ascii="Times New Roman" w:hAnsi="Times New Roman" w:cs="Times New Roman"/>
          <w:i/>
          <w:iCs/>
          <w:sz w:val="23"/>
          <w:szCs w:val="23"/>
          <w:lang w:val="id-ID"/>
        </w:rPr>
        <w:t>primary agent of development</w:t>
      </w:r>
      <w:r w:rsidRPr="00825D97">
        <w:rPr>
          <w:rFonts w:ascii="Times New Roman" w:hAnsi="Times New Roman" w:cs="Times New Roman"/>
          <w:sz w:val="23"/>
          <w:szCs w:val="23"/>
          <w:lang w:val="id-ID"/>
        </w:rPr>
        <w:t>).</w:t>
      </w:r>
      <w:r>
        <w:rPr>
          <w:rFonts w:ascii="Times New Roman" w:hAnsi="Times New Roman" w:cs="Times New Roman"/>
          <w:sz w:val="23"/>
          <w:szCs w:val="23"/>
          <w:lang w:val="id-ID"/>
        </w:rPr>
        <w:t xml:space="preserve"> </w:t>
      </w:r>
    </w:p>
    <w:p w14:paraId="5A59B7BF" w14:textId="2C65AE88" w:rsidR="00825D97" w:rsidRPr="00825D97" w:rsidRDefault="00825D97" w:rsidP="00825D97">
      <w:pPr>
        <w:spacing w:after="0"/>
        <w:ind w:firstLine="720"/>
        <w:jc w:val="both"/>
        <w:rPr>
          <w:sz w:val="23"/>
          <w:szCs w:val="23"/>
          <w:lang w:val="id-ID"/>
        </w:rPr>
      </w:pPr>
      <w:r w:rsidRPr="00825D97">
        <w:rPr>
          <w:sz w:val="23"/>
          <w:szCs w:val="23"/>
          <w:lang w:val="id-ID"/>
        </w:rPr>
        <w:t xml:space="preserve">Manifestasi yuridis dari pembangunan kampung yang inklusif dan partisipatif ini diatur secara gamblang dalam Undang-Undang Nomor 6 Tahun 2014 tentang Kampung. Produk hukum ini memberikan legitimasi dan jaminan proteksi bagi kampung untuk mengelola urusan rumah tangganya sendiri berdasarkan hak asal-usul, prakarsa lokal, serta adat istiadat yang diakui dalam sistem tata negara. Lebih spesifik, Pasal 80 regulasi ini mengamanatkan secara tegas bahwa tahapan perencanaan pembangunan kampung wajib disusun secara partisipatif oleh pemerintah kampung dengan melibatkan segenap elemen masyarakat kampung. Landasan yuridis ini kemudian diperkuat secara operasional melalui Peraturan Menteri Dalam Negeri Nomor 114 Tahun 2014 tentang Pedoman Pembangunan Kampung, yang menetapkan bahwa draf perencanaan pembangunan wajib digodok melalui dua instrumen musyawarah utama, yaitu Musyawarah Kampung dan Musyawarah Perencanaan Pembangunan Kampung (Musrenbangdes). Ketentuan formal ini menegaskan bahwa keterlibatan publik bukan lagi sekadar opsi kebijakan dinas, melainkan kewajiban hukum yang mengikat secara mutlak. </w:t>
      </w:r>
    </w:p>
    <w:p w14:paraId="3EEAEE88" w14:textId="77777777" w:rsidR="00825D97" w:rsidRPr="00825D97" w:rsidRDefault="00825D97" w:rsidP="00825D97">
      <w:pPr>
        <w:spacing w:after="0"/>
        <w:ind w:firstLine="720"/>
        <w:jc w:val="both"/>
        <w:rPr>
          <w:rFonts w:ascii="Times New Roman" w:hAnsi="Times New Roman" w:cs="Times New Roman"/>
          <w:sz w:val="23"/>
          <w:szCs w:val="23"/>
          <w:lang w:val="id-ID"/>
        </w:rPr>
      </w:pPr>
      <w:r w:rsidRPr="00825D97">
        <w:rPr>
          <w:rFonts w:ascii="Times New Roman" w:hAnsi="Times New Roman" w:cs="Times New Roman"/>
          <w:sz w:val="23"/>
          <w:szCs w:val="23"/>
          <w:lang w:val="id-ID"/>
        </w:rPr>
        <w:t xml:space="preserve">Dalam praktik ketatanegaraan di tingkat lokal, forum Musyawarah Perencanaan Pembangunan Kampung (Musrenbangdes) difungsikan sebagai ruang publik deliberatif tahunan yang mempertemukan aktor pemerintah kampung, Badan Permusyawaratan Kampung (BPK), serta perwakilan unsur masyarakat. Forum ini dirancang sebagai wadah dialog dua arah tanpa tekanan, tempat warga berhak menyalurkan aspirasi sektoral, mengevaluasi efektivitas alokasi dana tahun anggaran sebelumnya, serta menyusun skala prioritas rencana kerja pemerintah kampung. Melalui Musrenbang, idealnya masyarakat mampu mengintervensi dokumen Rencana Pembangunan Jangka Menengah Kampung </w:t>
      </w:r>
      <w:r w:rsidRPr="00825D97">
        <w:rPr>
          <w:rFonts w:ascii="Times New Roman" w:hAnsi="Times New Roman" w:cs="Times New Roman"/>
          <w:sz w:val="23"/>
          <w:szCs w:val="23"/>
          <w:lang w:val="id-ID"/>
        </w:rPr>
        <w:lastRenderedPageBreak/>
        <w:t xml:space="preserve">(RPJMK) dan Rencana Kerja Pemerintah Kampung (RKPK). Dengan demikian, Musrenbang sejatinya bertindak sebagai episentrum praktik demokrasi partisipatif di tingkat akar rumput. </w:t>
      </w:r>
    </w:p>
    <w:p w14:paraId="55CDB092" w14:textId="77777777" w:rsidR="00825D97" w:rsidRPr="00825D97" w:rsidRDefault="00825D97" w:rsidP="00825D97">
      <w:pPr>
        <w:spacing w:after="0"/>
        <w:ind w:firstLine="720"/>
        <w:jc w:val="both"/>
        <w:rPr>
          <w:rFonts w:ascii="Times New Roman" w:hAnsi="Times New Roman" w:cs="Times New Roman"/>
          <w:sz w:val="23"/>
          <w:szCs w:val="23"/>
          <w:lang w:val="id-ID"/>
        </w:rPr>
      </w:pPr>
      <w:r w:rsidRPr="00825D97">
        <w:rPr>
          <w:rFonts w:ascii="Times New Roman" w:hAnsi="Times New Roman" w:cs="Times New Roman"/>
          <w:sz w:val="23"/>
          <w:szCs w:val="23"/>
          <w:lang w:val="id-ID"/>
        </w:rPr>
        <w:t xml:space="preserve">Namun demikian, potret empiris di lapangan kerap kali mempertontonkan adanya jurang pemisah yang lebar antara ekspektasi regulasi normatif dan realitas pelaksanaan tata kelola di tingkat bawah. Di berbagai daerah, tidak terkecuali di Kampung Ombau Asa, Kecamatan Barong Tongkok, Kabupaten Kutai Barat, pelaksanaan forum Musrenbang didapati masih terjebak dalam lingkaran formalitas administratif tahunan demi menggugurkan kewajiban birokrasi semata. Berdasarkan pengamatan awal, dinamika diskusi dalam forum cenderung berjalan asimetris akibat adanya dominasi hegemonik dari elite birokrasi desa, anggota BPK, serta tokoh adat senior tertentu. Sebaliknya, kelompok rentan seperti kaum perempuan, generasi muda, dan warga miskin agraris belum mendapatkan ruang artikulasi kepentingan yang proporsional. Dampaknya, hasil rumusan keputusan pembangunan sering kali bias kepentingan elite dan gagal mencerminkan potret kebutuhan riil dari mayoritas konstituen kampung. </w:t>
      </w:r>
    </w:p>
    <w:p w14:paraId="4EFBB0B9" w14:textId="77777777" w:rsidR="00825D97" w:rsidRPr="00825D97" w:rsidRDefault="00825D97" w:rsidP="00825D97">
      <w:pPr>
        <w:spacing w:after="0"/>
        <w:ind w:firstLine="720"/>
        <w:jc w:val="both"/>
        <w:rPr>
          <w:rFonts w:ascii="Times New Roman" w:hAnsi="Times New Roman" w:cs="Times New Roman"/>
          <w:sz w:val="23"/>
          <w:szCs w:val="23"/>
          <w:lang w:val="pt-BR"/>
        </w:rPr>
      </w:pPr>
      <w:r w:rsidRPr="00825D97">
        <w:rPr>
          <w:rFonts w:ascii="Times New Roman" w:hAnsi="Times New Roman" w:cs="Times New Roman"/>
          <w:sz w:val="23"/>
          <w:szCs w:val="23"/>
          <w:lang w:val="id-ID"/>
        </w:rPr>
        <w:t xml:space="preserve">Kondisi distorsi partisipasi ini sejalan dengan basis literatur ilmiah terdahulu, salah satunya penelitian oleh Hasanah (2025) yang menyoroti bahwa kehadiran warga dalam ruang musyawarah perencanaan desa lebih banyak digerakkan oleh mobilisasi fisik melalui selembar undangan formal dari perangkat desa, alih-alih bersumber dari kesadaran politik yang mandiri. </w:t>
      </w:r>
      <w:r w:rsidRPr="00825D97">
        <w:rPr>
          <w:rFonts w:ascii="Times New Roman" w:hAnsi="Times New Roman" w:cs="Times New Roman"/>
          <w:sz w:val="23"/>
          <w:szCs w:val="23"/>
          <w:lang w:val="pt-BR"/>
        </w:rPr>
        <w:t>Akibatnya, esensi keterlibatan substantif tereduksi menjadi sekadar pemenuhan kuota presensi, di mana warga cenderung bersikap pasif sebagai pendengar informasi. Di sisi lain, analisis dari Pertiwi (2024) mengemukakan bahwa kualitas dari partisipasi pembangunan linear dengan ketahanan modal sosial komunitas, yang mencakup aspek kepercayaan publik (</w:t>
      </w:r>
      <w:r w:rsidRPr="00825D97">
        <w:rPr>
          <w:rFonts w:ascii="Times New Roman" w:hAnsi="Times New Roman" w:cs="Times New Roman"/>
          <w:i/>
          <w:iCs/>
          <w:sz w:val="23"/>
          <w:szCs w:val="23"/>
          <w:lang w:val="pt-BR"/>
        </w:rPr>
        <w:t>social trust</w:t>
      </w:r>
      <w:r w:rsidRPr="00825D97">
        <w:rPr>
          <w:rFonts w:ascii="Times New Roman" w:hAnsi="Times New Roman" w:cs="Times New Roman"/>
          <w:sz w:val="23"/>
          <w:szCs w:val="23"/>
          <w:lang w:val="pt-BR"/>
        </w:rPr>
        <w:t>), keterikatan jaringan sosial, dan pelembagaan nilai gotong royong. Sementara dalam lingkup regional Kutai Barat, hasil kajian Nurlina (2023) menemukan bahwa akar dari kepasifan warga dipicu oleh lemahnya fungsi edukasi publik dan sosialisasi berkala dari pemerintah desa mengenai arti penting dan fungsi strategis dari anggaran Musrenbang.</w:t>
      </w:r>
    </w:p>
    <w:p w14:paraId="2DC5DBFF" w14:textId="1FB2C38D" w:rsidR="00382E97" w:rsidRPr="00825D97" w:rsidRDefault="00825D97" w:rsidP="00825D97">
      <w:pPr>
        <w:spacing w:after="0"/>
        <w:ind w:firstLine="720"/>
        <w:jc w:val="both"/>
        <w:rPr>
          <w:rFonts w:ascii="Times New Roman" w:hAnsi="Times New Roman" w:cs="Times New Roman"/>
          <w:sz w:val="23"/>
          <w:szCs w:val="23"/>
          <w:lang w:val="pt-BR"/>
        </w:rPr>
      </w:pPr>
      <w:r w:rsidRPr="00825D97">
        <w:rPr>
          <w:rFonts w:ascii="Times New Roman" w:hAnsi="Times New Roman" w:cs="Times New Roman"/>
          <w:sz w:val="23"/>
          <w:szCs w:val="23"/>
          <w:lang w:val="pt-BR"/>
        </w:rPr>
        <w:t>Berangkat dari kompleksitas persoalan di atas, kualitas keterlibatan publik tidak lagi relevan jika hanya diukur secara kuantitatif melalui lembar daftar hadir administrasi kampung. Diperlukan sebuah pembacaan kritis menggunakan kacamata teori kekuasaan untuk mendeteksi sejauh mana suara masyarakat memiliki daya tawar riil dalam memengaruhi keputusan anggaran kebijakan. Oleh karena itu, penelitian ini menerapkan konsep Tangga Partisipasi Warga Negara (</w:t>
      </w:r>
      <w:r w:rsidRPr="00825D97">
        <w:rPr>
          <w:rFonts w:ascii="Times New Roman" w:hAnsi="Times New Roman" w:cs="Times New Roman"/>
          <w:i/>
          <w:iCs/>
          <w:sz w:val="23"/>
          <w:szCs w:val="23"/>
          <w:lang w:val="pt-BR"/>
        </w:rPr>
        <w:t>Ladder of Citizen Participation</w:t>
      </w:r>
      <w:r w:rsidRPr="00825D97">
        <w:rPr>
          <w:rFonts w:ascii="Times New Roman" w:hAnsi="Times New Roman" w:cs="Times New Roman"/>
          <w:sz w:val="23"/>
          <w:szCs w:val="23"/>
          <w:lang w:val="pt-BR"/>
        </w:rPr>
        <w:t>) yang digagas oleh Sherry R. Arnstein (1969) sebagai kerangka teoretis utama untuk membedah derajat kekuasaan aktual warga dalam pelaksanaan Musrenbang Tahun 2025 di Kampung Ombau Asa, Kecamatan Barong Tongkok, Kabupaten Kutai Barat. Pemilihan Kampung Ombau Asa sebagai lokus studi menjadi sangat krusial mengingat pekampungan ini secara kultural memiliki modal kebersamaan sosial yang kuat, namun secara struktural masih terhambat dalam mengaktualisasikan musyawarah desa yang deliberatif, setara, dan inklusif bagi seluruh lapisan warganya. Penelitian ini ditujukan untuk memberikan analisis kritis sekaligus kontribusi aplikatif bagi perbaikan tata kelola perencanaan pembangunan pekampungan peka jender dan berkeadilan.</w:t>
      </w:r>
    </w:p>
    <w:p w14:paraId="1A959FB4" w14:textId="77777777" w:rsidR="00382E97" w:rsidRPr="00DF1F26" w:rsidRDefault="000E005C" w:rsidP="00557AE4">
      <w:pPr>
        <w:pStyle w:val="Heading2"/>
        <w:jc w:val="both"/>
        <w:rPr>
          <w:rFonts w:ascii="Times New Roman" w:hAnsi="Times New Roman" w:cs="Times New Roman"/>
          <w:color w:val="auto"/>
          <w:sz w:val="23"/>
          <w:szCs w:val="23"/>
          <w:lang w:val="id-ID"/>
        </w:rPr>
      </w:pPr>
      <w:r w:rsidRPr="00DF1F26">
        <w:rPr>
          <w:rFonts w:ascii="Times New Roman" w:hAnsi="Times New Roman" w:cs="Times New Roman"/>
          <w:color w:val="auto"/>
          <w:sz w:val="23"/>
          <w:szCs w:val="23"/>
          <w:lang w:val="id-ID"/>
        </w:rPr>
        <w:lastRenderedPageBreak/>
        <w:t>Kerangka Dasar Teori</w:t>
      </w:r>
    </w:p>
    <w:p w14:paraId="791C7C9A" w14:textId="0858C621" w:rsidR="00EC14E7" w:rsidRPr="00DF1F26" w:rsidRDefault="00825D97" w:rsidP="00557AE4">
      <w:pPr>
        <w:spacing w:after="0"/>
        <w:jc w:val="both"/>
        <w:rPr>
          <w:rFonts w:ascii="Times New Roman" w:hAnsi="Times New Roman" w:cs="Times New Roman"/>
          <w:b/>
          <w:i/>
          <w:sz w:val="23"/>
          <w:szCs w:val="23"/>
          <w:lang w:val="id-ID"/>
        </w:rPr>
      </w:pPr>
      <w:r>
        <w:rPr>
          <w:rFonts w:ascii="Times New Roman" w:hAnsi="Times New Roman" w:cs="Times New Roman"/>
          <w:b/>
          <w:i/>
          <w:sz w:val="23"/>
          <w:szCs w:val="23"/>
          <w:lang w:val="id-ID"/>
        </w:rPr>
        <w:t>Demokrasi</w:t>
      </w:r>
    </w:p>
    <w:p w14:paraId="54E51355" w14:textId="409928C0" w:rsidR="00486DC2" w:rsidRDefault="00825D97" w:rsidP="00557AE4">
      <w:pPr>
        <w:spacing w:after="0"/>
        <w:ind w:firstLine="720"/>
        <w:jc w:val="both"/>
        <w:rPr>
          <w:rFonts w:ascii="Times New Roman" w:hAnsi="Times New Roman" w:cs="Times New Roman"/>
          <w:sz w:val="23"/>
          <w:szCs w:val="23"/>
          <w:lang w:val="pt-BR"/>
        </w:rPr>
      </w:pPr>
      <w:r w:rsidRPr="00825D97">
        <w:rPr>
          <w:rFonts w:ascii="Times New Roman" w:hAnsi="Times New Roman" w:cs="Times New Roman"/>
          <w:sz w:val="23"/>
          <w:szCs w:val="23"/>
          <w:lang w:val="pt-BR"/>
        </w:rPr>
        <w:t>Demokrasi merupakan sistem pemerintahan yang secara fundamental menempatkan rakyat sebagai pemegang kedaulatan tertinggi. Dalam perspektif demokrasi modern, kedaulatan rakyat tidak berhenti pada sekadar hak untuk memilih pemimpin politik, melainkan mencakup hak mendasar untuk terlibat secara langsung dalam proses pengambilan keputusan publik, termasuk dalam arena perencanaan pembangunan. Menurut Dahl (1989), sebuah tatanan yang demokratis harus memenuhi kriteria utama yang menekankan adanya partisipasi efektif, persamaan hak suara, pemahaman yang memadai terhadap setiap kebijakan publik, serta pengendalian agenda pembangunan oleh warga negara. Prinsip-prinsip tersebut menegaskan bahwa keterlibatan aktif masyarakat dalam proses pemerintahan merupakan prasyarat mutlak terwujudnya demokrasi yang bersifat substansial, bukan sekadar prosedural.</w:t>
      </w:r>
    </w:p>
    <w:p w14:paraId="4A345710" w14:textId="7E654822" w:rsidR="00825D97" w:rsidRPr="00DF1F26" w:rsidRDefault="00825D97" w:rsidP="00557AE4">
      <w:pPr>
        <w:spacing w:after="0"/>
        <w:ind w:firstLine="720"/>
        <w:jc w:val="both"/>
        <w:rPr>
          <w:rFonts w:ascii="Times New Roman" w:hAnsi="Times New Roman" w:cs="Times New Roman"/>
          <w:sz w:val="23"/>
          <w:szCs w:val="23"/>
          <w:lang w:val="id-ID"/>
        </w:rPr>
      </w:pPr>
      <w:r w:rsidRPr="00825D97">
        <w:rPr>
          <w:rFonts w:ascii="Times New Roman" w:hAnsi="Times New Roman" w:cs="Times New Roman"/>
          <w:sz w:val="23"/>
          <w:szCs w:val="23"/>
          <w:lang w:val="id-ID"/>
        </w:rPr>
        <w:t>Dalam konteks pemerintahan kampung di Indonesia, nilai-nilai demokrasi ini diwujudkan melalui mekanisme musyawarah yang melibatkan masyarakat secara langsung. Musyawarah Perencanaan Pembangunan Kampung (Musrenbangdes) berkedudukan sebagai sarana demokrasi deliberatif, yaitu sebuah proses pengambilan keputusan yang bertumpu pada dialog konstruktif, pertukaran gagasan rasional, dan pencarian titik kesepakatan bersama secara damai. Demokrasi pada tingkat lokal ini tidak boleh dipahami sebatas prosedur formalistik belaka, melainkan harus dihayati sebagai praktik keseharian yang menjamin tersedianya ruang publik bagi masyarakat untuk menyuarakan aspirasi dan memengaruhi arah kebijakan pembangunan yang berdampak langsung pada kelangsungan hidup mereka.</w:t>
      </w:r>
    </w:p>
    <w:p w14:paraId="73239997" w14:textId="77777777" w:rsidR="00486DC2" w:rsidRPr="00DF1F26" w:rsidRDefault="00486DC2" w:rsidP="00557AE4">
      <w:pPr>
        <w:spacing w:after="0"/>
        <w:jc w:val="both"/>
        <w:rPr>
          <w:rFonts w:ascii="Times New Roman" w:hAnsi="Times New Roman" w:cs="Times New Roman"/>
          <w:sz w:val="23"/>
          <w:szCs w:val="23"/>
          <w:lang w:val="id-ID"/>
        </w:rPr>
      </w:pPr>
    </w:p>
    <w:p w14:paraId="37C81D68" w14:textId="7CFEF39F" w:rsidR="00EC14E7" w:rsidRPr="004E1E3E" w:rsidRDefault="00825D97" w:rsidP="00557AE4">
      <w:pPr>
        <w:spacing w:after="0"/>
        <w:jc w:val="both"/>
        <w:rPr>
          <w:rFonts w:ascii="Times New Roman" w:hAnsi="Times New Roman" w:cs="Times New Roman"/>
          <w:b/>
          <w:i/>
          <w:sz w:val="23"/>
          <w:szCs w:val="23"/>
          <w:lang w:val="id-ID"/>
        </w:rPr>
      </w:pPr>
      <w:r>
        <w:rPr>
          <w:rFonts w:ascii="Times New Roman" w:hAnsi="Times New Roman" w:cs="Times New Roman"/>
          <w:b/>
          <w:i/>
          <w:sz w:val="23"/>
          <w:szCs w:val="23"/>
          <w:lang w:val="id-ID"/>
        </w:rPr>
        <w:t>Partisipasi Masyarakat</w:t>
      </w:r>
    </w:p>
    <w:p w14:paraId="131CF9D2" w14:textId="1D1C3C6C" w:rsidR="00EC14E7" w:rsidRDefault="00825D97" w:rsidP="00557AE4">
      <w:pPr>
        <w:spacing w:after="0"/>
        <w:ind w:firstLine="720"/>
        <w:jc w:val="both"/>
        <w:rPr>
          <w:rFonts w:ascii="Times New Roman" w:hAnsi="Times New Roman" w:cs="Times New Roman"/>
          <w:sz w:val="23"/>
          <w:szCs w:val="23"/>
          <w:lang w:val="id-ID"/>
        </w:rPr>
      </w:pPr>
      <w:r w:rsidRPr="00825D97">
        <w:rPr>
          <w:rFonts w:ascii="Times New Roman" w:hAnsi="Times New Roman" w:cs="Times New Roman"/>
          <w:sz w:val="23"/>
          <w:szCs w:val="23"/>
          <w:lang w:val="id-ID"/>
        </w:rPr>
        <w:t>Partisipasi masyarakat merupakan bentuk keterlibatan aktif dari warga dalam proses pengambilan keputusan yang berkaitan erat dengan kepentingan publik. Partisipasi ini tidak dapat direduksi hanya pada kehadiran fisik semata, melainkan harus mencakup keterlibatan dalam menyampaikan gagasan, memberikan masukan analitis, dan memiliki ruang untuk turut menentukan keputusan akhir. Menurut Cohen &amp; Uphoff (1980), dalam kajian pembangunan perdesaan, partisipasi masyarakat memiliki empat dimensi utama yang sejalan dengan siklus pembangunan:</w:t>
      </w:r>
    </w:p>
    <w:p w14:paraId="6D598608" w14:textId="77777777" w:rsidR="00825D97" w:rsidRDefault="00825D97" w:rsidP="00B81088">
      <w:pPr>
        <w:pStyle w:val="ListParagraph"/>
        <w:numPr>
          <w:ilvl w:val="0"/>
          <w:numId w:val="38"/>
        </w:numPr>
        <w:spacing w:after="0"/>
        <w:ind w:left="426"/>
        <w:jc w:val="both"/>
        <w:rPr>
          <w:rFonts w:ascii="Times New Roman" w:hAnsi="Times New Roman" w:cs="Times New Roman"/>
          <w:sz w:val="23"/>
          <w:szCs w:val="23"/>
          <w:lang w:val="id-ID"/>
        </w:rPr>
      </w:pPr>
      <w:r w:rsidRPr="00825D97">
        <w:rPr>
          <w:rFonts w:ascii="Times New Roman" w:hAnsi="Times New Roman" w:cs="Times New Roman"/>
          <w:sz w:val="23"/>
          <w:szCs w:val="23"/>
          <w:lang w:val="id-ID"/>
        </w:rPr>
        <w:t>Partisipasi dalam Pengambilan Keputusan (Decision-Making): Merupakan keterlibatan krusial masyarakat sejak tahap awal perencanaan program, yang mencakup identifikasi kebutuhan rill, penetapan prioritas kegiatan, dan penentuan strategi pembangunan.</w:t>
      </w:r>
    </w:p>
    <w:p w14:paraId="74EA649C" w14:textId="77777777" w:rsidR="00825D97" w:rsidRDefault="00825D97" w:rsidP="00B81088">
      <w:pPr>
        <w:pStyle w:val="ListParagraph"/>
        <w:numPr>
          <w:ilvl w:val="0"/>
          <w:numId w:val="38"/>
        </w:numPr>
        <w:spacing w:after="0"/>
        <w:ind w:left="426"/>
        <w:jc w:val="both"/>
        <w:rPr>
          <w:rFonts w:ascii="Times New Roman" w:hAnsi="Times New Roman" w:cs="Times New Roman"/>
          <w:sz w:val="23"/>
          <w:szCs w:val="23"/>
          <w:lang w:val="id-ID"/>
        </w:rPr>
      </w:pPr>
      <w:r w:rsidRPr="00825D97">
        <w:rPr>
          <w:rFonts w:ascii="Times New Roman" w:hAnsi="Times New Roman" w:cs="Times New Roman"/>
          <w:sz w:val="23"/>
          <w:szCs w:val="23"/>
          <w:lang w:val="id-ID"/>
        </w:rPr>
        <w:t xml:space="preserve">Partisipasi dalam Pelaksanaan (Implementation): Mencakup kontribusi riil masyarakat dalam mengeksekusi program, seperti keterlibatan dalam kegiatan operasional fisik, mobilisasi sumber daya lokal, dan gotong royong.  </w:t>
      </w:r>
    </w:p>
    <w:p w14:paraId="6B2F38A8" w14:textId="77777777" w:rsidR="00825D97" w:rsidRDefault="00825D97" w:rsidP="00B81088">
      <w:pPr>
        <w:pStyle w:val="ListParagraph"/>
        <w:numPr>
          <w:ilvl w:val="0"/>
          <w:numId w:val="38"/>
        </w:numPr>
        <w:spacing w:after="0"/>
        <w:ind w:left="426"/>
        <w:jc w:val="both"/>
        <w:rPr>
          <w:rFonts w:ascii="Times New Roman" w:hAnsi="Times New Roman" w:cs="Times New Roman"/>
          <w:sz w:val="23"/>
          <w:szCs w:val="23"/>
          <w:lang w:val="id-ID"/>
        </w:rPr>
      </w:pPr>
      <w:r w:rsidRPr="00825D97">
        <w:rPr>
          <w:rFonts w:ascii="Times New Roman" w:hAnsi="Times New Roman" w:cs="Times New Roman"/>
          <w:sz w:val="23"/>
          <w:szCs w:val="23"/>
          <w:lang w:val="id-ID"/>
        </w:rPr>
        <w:t xml:space="preserve">Partisipasi dalam Pemanfaatan/Hasil (Benefits): Keterlibatan masyarakat sebagai penerima manfaat yang berhak menikmati hasil dari kebijakan dan pembangunan yang telah direncanakan bersama. </w:t>
      </w:r>
    </w:p>
    <w:p w14:paraId="35786FFD" w14:textId="50767339" w:rsidR="00825D97" w:rsidRDefault="00825D97" w:rsidP="00B81088">
      <w:pPr>
        <w:pStyle w:val="ListParagraph"/>
        <w:numPr>
          <w:ilvl w:val="0"/>
          <w:numId w:val="38"/>
        </w:numPr>
        <w:spacing w:after="0"/>
        <w:ind w:left="426"/>
        <w:jc w:val="both"/>
        <w:rPr>
          <w:rFonts w:ascii="Times New Roman" w:hAnsi="Times New Roman" w:cs="Times New Roman"/>
          <w:sz w:val="23"/>
          <w:szCs w:val="23"/>
          <w:lang w:val="id-ID"/>
        </w:rPr>
      </w:pPr>
      <w:r w:rsidRPr="00825D97">
        <w:rPr>
          <w:rFonts w:ascii="Times New Roman" w:hAnsi="Times New Roman" w:cs="Times New Roman"/>
          <w:sz w:val="23"/>
          <w:szCs w:val="23"/>
          <w:lang w:val="id-ID"/>
        </w:rPr>
        <w:lastRenderedPageBreak/>
        <w:t>Partisipasi dalam Evaluasi (Evaluation): Keterlibatan warga dalam memberikan penilaian serta umpan balik (feedback) terhadap proses maupun output pelaksanaan program sebagai bahan perbaikan di masa mendatang.</w:t>
      </w:r>
    </w:p>
    <w:p w14:paraId="6C9A7CBC" w14:textId="4F68962C" w:rsidR="00825D97" w:rsidRPr="00825D97" w:rsidRDefault="00825D97" w:rsidP="00825D97">
      <w:pPr>
        <w:spacing w:after="0"/>
        <w:ind w:firstLine="720"/>
        <w:jc w:val="both"/>
        <w:rPr>
          <w:rFonts w:ascii="Times New Roman" w:hAnsi="Times New Roman" w:cs="Times New Roman"/>
          <w:sz w:val="23"/>
          <w:szCs w:val="23"/>
          <w:lang w:val="id-ID"/>
        </w:rPr>
      </w:pPr>
      <w:r w:rsidRPr="00825D97">
        <w:rPr>
          <w:rFonts w:ascii="Times New Roman" w:hAnsi="Times New Roman" w:cs="Times New Roman"/>
          <w:sz w:val="23"/>
          <w:szCs w:val="23"/>
          <w:lang w:val="id-ID"/>
        </w:rPr>
        <w:t>Sebagai landasan teoretis utama untuk mengukur kualitas kekuasaan warga, penelitian ini menggunakan Teori Tangga Partisipasi Masyarakat (</w:t>
      </w:r>
      <w:r w:rsidRPr="00825D97">
        <w:rPr>
          <w:rFonts w:ascii="Times New Roman" w:hAnsi="Times New Roman" w:cs="Times New Roman"/>
          <w:i/>
          <w:iCs/>
          <w:sz w:val="23"/>
          <w:szCs w:val="23"/>
          <w:lang w:val="id-ID"/>
        </w:rPr>
        <w:t>Ladder of Citizen Participation</w:t>
      </w:r>
      <w:r w:rsidRPr="00825D97">
        <w:rPr>
          <w:rFonts w:ascii="Times New Roman" w:hAnsi="Times New Roman" w:cs="Times New Roman"/>
          <w:sz w:val="23"/>
          <w:szCs w:val="23"/>
          <w:lang w:val="id-ID"/>
        </w:rPr>
        <w:t>) yang diperkenalkan oleh Sherry R. Arnstein (1969). Teori ini mengkritik praktik partisipasi semu dan menyusun tingkatan partisipasi ke dalam delapan anak tangga yang dikelompokkan menjadi tiga kategori besar:</w:t>
      </w:r>
    </w:p>
    <w:p w14:paraId="04A6814F" w14:textId="77777777" w:rsidR="00825D97" w:rsidRDefault="00825D97" w:rsidP="00B81088">
      <w:pPr>
        <w:pStyle w:val="ListParagraph"/>
        <w:numPr>
          <w:ilvl w:val="0"/>
          <w:numId w:val="39"/>
        </w:numPr>
        <w:spacing w:after="0"/>
        <w:ind w:left="426"/>
        <w:jc w:val="both"/>
        <w:rPr>
          <w:rFonts w:ascii="Times New Roman" w:hAnsi="Times New Roman" w:cs="Times New Roman"/>
          <w:sz w:val="23"/>
          <w:szCs w:val="23"/>
          <w:lang w:val="id-ID"/>
        </w:rPr>
      </w:pPr>
      <w:r w:rsidRPr="00825D97">
        <w:rPr>
          <w:rFonts w:ascii="Times New Roman" w:hAnsi="Times New Roman" w:cs="Times New Roman"/>
          <w:sz w:val="23"/>
          <w:szCs w:val="23"/>
          <w:lang w:val="id-ID"/>
        </w:rPr>
        <w:t xml:space="preserve">Ketidakikutsertaan (Non-Participation): Terdiri dari anak tangga Manipulasi (Manipulation) dan Terapi (Therapy). Pada level ini, masyarakat tidak benar-benar berpartisipasi, melainkan kehadirannya hanya dijadikan stempel formalitas untuk melegitimasi dan membenarkan keputusan sepihak yang telah ditetapkan oleh elit birokrasi.  </w:t>
      </w:r>
    </w:p>
    <w:p w14:paraId="33FC0398" w14:textId="77777777" w:rsidR="00825D97" w:rsidRDefault="00825D97" w:rsidP="00B81088">
      <w:pPr>
        <w:pStyle w:val="ListParagraph"/>
        <w:numPr>
          <w:ilvl w:val="0"/>
          <w:numId w:val="39"/>
        </w:numPr>
        <w:spacing w:after="0"/>
        <w:ind w:left="426"/>
        <w:jc w:val="both"/>
        <w:rPr>
          <w:rFonts w:ascii="Times New Roman" w:hAnsi="Times New Roman" w:cs="Times New Roman"/>
          <w:sz w:val="23"/>
          <w:szCs w:val="23"/>
          <w:lang w:val="id-ID"/>
        </w:rPr>
      </w:pPr>
      <w:r w:rsidRPr="00825D97">
        <w:rPr>
          <w:rFonts w:ascii="Times New Roman" w:hAnsi="Times New Roman" w:cs="Times New Roman"/>
          <w:sz w:val="23"/>
          <w:szCs w:val="23"/>
          <w:lang w:val="id-ID"/>
        </w:rPr>
        <w:t xml:space="preserve">Tokenisme (Tokenism): Mencakup anak tangga Pemberian Informasi (Informing), Konsultasi (Consultation), dan Penenangan (Placation). Di level ini, warga sudah diberikan informasi mengenai program dan diizinkan untuk menyuarakan usulan atau konsultasi. Namun, partisipasi mereka bersifat simbolis belaka, karena usulan yang diberikan tidak memiliki jaminan atau daya paksa untuk memengaruhi hasil keputusan kebijakan akhir. </w:t>
      </w:r>
    </w:p>
    <w:p w14:paraId="7E6C0D87" w14:textId="68A8EF95" w:rsidR="00825D97" w:rsidRPr="009A3E6E" w:rsidRDefault="00825D97" w:rsidP="00B81088">
      <w:pPr>
        <w:pStyle w:val="ListParagraph"/>
        <w:numPr>
          <w:ilvl w:val="0"/>
          <w:numId w:val="39"/>
        </w:numPr>
        <w:spacing w:after="0"/>
        <w:ind w:left="426"/>
        <w:jc w:val="both"/>
        <w:rPr>
          <w:rFonts w:ascii="Times New Roman" w:hAnsi="Times New Roman" w:cs="Times New Roman"/>
          <w:sz w:val="23"/>
          <w:szCs w:val="23"/>
          <w:lang w:val="id-ID"/>
        </w:rPr>
      </w:pPr>
      <w:r w:rsidRPr="00825D97">
        <w:rPr>
          <w:rFonts w:ascii="Times New Roman" w:hAnsi="Times New Roman" w:cs="Times New Roman"/>
          <w:sz w:val="23"/>
          <w:szCs w:val="23"/>
          <w:lang w:val="id-ID"/>
        </w:rPr>
        <w:t>Kekuatan Warga Negara (Citizen Power): Tingkatan tertinggi yang terdiri dari Kemitraan (Partnership), Pendelegasian Kekuasaan (Delegated Power), dan Kontrol Warga (Citizen Control). Pada titik ini, masyarakat memiliki kekuatan tawar-menawar (bargaining power) yang setara dengan pemegang kebijakan dan memegang kendali nyata dalam proses pengambilan keputusan pembangunan publik.</w:t>
      </w:r>
    </w:p>
    <w:p w14:paraId="52610378" w14:textId="77777777" w:rsidR="009A3E6E" w:rsidRDefault="009A3E6E" w:rsidP="009A3E6E">
      <w:pPr>
        <w:pStyle w:val="ListParagraph"/>
        <w:spacing w:after="0"/>
        <w:ind w:left="426"/>
        <w:jc w:val="both"/>
        <w:rPr>
          <w:rFonts w:ascii="Times New Roman" w:hAnsi="Times New Roman" w:cs="Times New Roman"/>
          <w:sz w:val="23"/>
          <w:szCs w:val="23"/>
          <w:lang w:val="id-ID"/>
        </w:rPr>
      </w:pPr>
    </w:p>
    <w:p w14:paraId="59A8BB5D" w14:textId="6F78E55C" w:rsidR="00EC14E7" w:rsidRPr="00825D97" w:rsidRDefault="006A1E2A" w:rsidP="00825D97">
      <w:pPr>
        <w:spacing w:after="0"/>
        <w:rPr>
          <w:rFonts w:ascii="Times New Roman" w:hAnsi="Times New Roman" w:cs="Times New Roman"/>
          <w:sz w:val="23"/>
          <w:szCs w:val="23"/>
          <w:lang w:val="id-ID"/>
        </w:rPr>
      </w:pPr>
      <w:r>
        <w:rPr>
          <w:rFonts w:ascii="Times New Roman" w:hAnsi="Times New Roman" w:cs="Times New Roman"/>
          <w:b/>
          <w:i/>
          <w:sz w:val="23"/>
          <w:szCs w:val="23"/>
          <w:lang w:val="id-ID"/>
        </w:rPr>
        <w:t>Musyawara</w:t>
      </w:r>
      <w:r w:rsidR="000E005C" w:rsidRPr="00825D97">
        <w:rPr>
          <w:rFonts w:ascii="Times New Roman" w:hAnsi="Times New Roman" w:cs="Times New Roman"/>
          <w:b/>
          <w:i/>
          <w:sz w:val="23"/>
          <w:szCs w:val="23"/>
          <w:lang w:val="id-ID"/>
        </w:rPr>
        <w:t>h</w:t>
      </w:r>
      <w:r>
        <w:rPr>
          <w:rFonts w:ascii="Times New Roman" w:hAnsi="Times New Roman" w:cs="Times New Roman"/>
          <w:b/>
          <w:i/>
          <w:sz w:val="23"/>
          <w:szCs w:val="23"/>
          <w:lang w:val="id-ID"/>
        </w:rPr>
        <w:t xml:space="preserve"> Ideal</w:t>
      </w:r>
    </w:p>
    <w:p w14:paraId="3928C2F7" w14:textId="5478FD1B" w:rsidR="00E63E9E" w:rsidRDefault="006A1E2A" w:rsidP="00557AE4">
      <w:pPr>
        <w:spacing w:after="0"/>
        <w:ind w:firstLine="720"/>
        <w:jc w:val="both"/>
        <w:rPr>
          <w:rFonts w:ascii="Times New Roman" w:hAnsi="Times New Roman" w:cs="Times New Roman"/>
          <w:sz w:val="23"/>
          <w:szCs w:val="23"/>
          <w:lang w:val="id-ID"/>
        </w:rPr>
      </w:pPr>
      <w:r w:rsidRPr="006A1E2A">
        <w:rPr>
          <w:rFonts w:ascii="Times New Roman" w:hAnsi="Times New Roman" w:cs="Times New Roman"/>
          <w:sz w:val="23"/>
          <w:szCs w:val="23"/>
          <w:lang w:val="id-ID"/>
        </w:rPr>
        <w:t>Musyawarah pada hakikatnya merupakan proses pencarian kesepakatan bersama (</w:t>
      </w:r>
      <w:r w:rsidRPr="006A1E2A">
        <w:rPr>
          <w:rFonts w:ascii="Times New Roman" w:hAnsi="Times New Roman" w:cs="Times New Roman"/>
          <w:i/>
          <w:iCs/>
          <w:sz w:val="23"/>
          <w:szCs w:val="23"/>
          <w:lang w:val="id-ID"/>
        </w:rPr>
        <w:t>consensus building</w:t>
      </w:r>
      <w:r w:rsidRPr="006A1E2A">
        <w:rPr>
          <w:rFonts w:ascii="Times New Roman" w:hAnsi="Times New Roman" w:cs="Times New Roman"/>
          <w:sz w:val="23"/>
          <w:szCs w:val="23"/>
          <w:lang w:val="id-ID"/>
        </w:rPr>
        <w:t>) melalui dialog dan pertukaran pendapat yang menjunjung tinggi kebersamaan, kesetaraan, dan penghormatan terhadap ragam opini. Konsep musyawarah yang ideal dalam pandangan demokrasi deliberatif dikemukakan oleh Habermas (1996), yang menegaskan bahwa proses deliberasi publik harus beroperasi di dalam situasi komunikasi yang mutlak terbebas dari dominasi, terbuka secara transparan, dan memberikan peluang yang simetris bagi setiap peserta untuk berargumen. Pemikiran ini selaras dengan Gutmann &amp; Thompson (2004) serta Fishkin (2018), yang menyimpulkan bahwa musyawarah ideal harus ditopang oleh empat karakteristik utama:</w:t>
      </w:r>
    </w:p>
    <w:p w14:paraId="159EADD0" w14:textId="77777777" w:rsidR="006A1E2A" w:rsidRDefault="006A1E2A" w:rsidP="00B81088">
      <w:pPr>
        <w:pStyle w:val="ListParagraph"/>
        <w:numPr>
          <w:ilvl w:val="0"/>
          <w:numId w:val="40"/>
        </w:numPr>
        <w:spacing w:after="0"/>
        <w:ind w:left="426"/>
        <w:jc w:val="both"/>
        <w:rPr>
          <w:rFonts w:ascii="Times New Roman" w:hAnsi="Times New Roman" w:cs="Times New Roman"/>
          <w:sz w:val="23"/>
          <w:szCs w:val="23"/>
          <w:lang w:val="id-ID"/>
        </w:rPr>
      </w:pPr>
      <w:r w:rsidRPr="006A1E2A">
        <w:rPr>
          <w:rFonts w:ascii="Times New Roman" w:hAnsi="Times New Roman" w:cs="Times New Roman"/>
          <w:sz w:val="23"/>
          <w:szCs w:val="23"/>
          <w:lang w:val="id-ID"/>
        </w:rPr>
        <w:t xml:space="preserve">Keterbukaan Informasi: Penjaminan bahwa seluruh informasi terkait urgensi acara, pagu anggaran, dan rancangan kebijakan tersampaikan secara transparan, utuh, serta dapat dipahami secara kritis oleh warga agar mencegah terjadinya manipulasi oleh elite lokal.  </w:t>
      </w:r>
    </w:p>
    <w:p w14:paraId="2EDA4FA5" w14:textId="77777777" w:rsidR="006A1E2A" w:rsidRDefault="006A1E2A" w:rsidP="00B81088">
      <w:pPr>
        <w:pStyle w:val="ListParagraph"/>
        <w:numPr>
          <w:ilvl w:val="0"/>
          <w:numId w:val="40"/>
        </w:numPr>
        <w:spacing w:after="0"/>
        <w:ind w:left="426"/>
        <w:jc w:val="both"/>
        <w:rPr>
          <w:rFonts w:ascii="Times New Roman" w:hAnsi="Times New Roman" w:cs="Times New Roman"/>
          <w:sz w:val="23"/>
          <w:szCs w:val="23"/>
          <w:lang w:val="id-ID"/>
        </w:rPr>
      </w:pPr>
      <w:r w:rsidRPr="006A1E2A">
        <w:rPr>
          <w:rFonts w:ascii="Times New Roman" w:hAnsi="Times New Roman" w:cs="Times New Roman"/>
          <w:sz w:val="23"/>
          <w:szCs w:val="23"/>
          <w:lang w:val="id-ID"/>
        </w:rPr>
        <w:t xml:space="preserve">Kesetaraan (Equality): Kepastian bahwa setiap individu, terutama dari kelompok rentan (seperti perempuan, pemuda, dan warga miskin), memiliki ruang dan hak berbicara yang sama rata, baik secara formal maupun substantif, tanpa adanya diskriminasi kelas.  </w:t>
      </w:r>
    </w:p>
    <w:p w14:paraId="6E1149DB" w14:textId="77777777" w:rsidR="006A1E2A" w:rsidRDefault="006A1E2A" w:rsidP="00B81088">
      <w:pPr>
        <w:pStyle w:val="ListParagraph"/>
        <w:numPr>
          <w:ilvl w:val="0"/>
          <w:numId w:val="40"/>
        </w:numPr>
        <w:spacing w:after="0"/>
        <w:ind w:left="426"/>
        <w:jc w:val="both"/>
        <w:rPr>
          <w:rFonts w:ascii="Times New Roman" w:hAnsi="Times New Roman" w:cs="Times New Roman"/>
          <w:sz w:val="23"/>
          <w:szCs w:val="23"/>
          <w:lang w:val="id-ID"/>
        </w:rPr>
      </w:pPr>
      <w:r w:rsidRPr="006A1E2A">
        <w:rPr>
          <w:rFonts w:ascii="Times New Roman" w:hAnsi="Times New Roman" w:cs="Times New Roman"/>
          <w:sz w:val="23"/>
          <w:szCs w:val="23"/>
          <w:lang w:val="id-ID"/>
        </w:rPr>
        <w:lastRenderedPageBreak/>
        <w:t xml:space="preserve">Dialog Dua Arah Tanpa Dominasi: Terjadinya pertukaran ide yang dinamis dan rasional tanpa adanya paksaan, intimidasi, maupun kontrol hegemoni otoritatif dari pejabat birokrasi, aparat kampung, atau elite adat tertentu.  </w:t>
      </w:r>
    </w:p>
    <w:p w14:paraId="5CC37451" w14:textId="082E2A16" w:rsidR="006A1E2A" w:rsidRPr="009A3E6E" w:rsidRDefault="006A1E2A" w:rsidP="00B81088">
      <w:pPr>
        <w:pStyle w:val="ListParagraph"/>
        <w:numPr>
          <w:ilvl w:val="0"/>
          <w:numId w:val="40"/>
        </w:numPr>
        <w:spacing w:after="0"/>
        <w:ind w:left="426"/>
        <w:jc w:val="both"/>
        <w:rPr>
          <w:rFonts w:ascii="Times New Roman" w:hAnsi="Times New Roman" w:cs="Times New Roman"/>
          <w:sz w:val="23"/>
          <w:szCs w:val="23"/>
          <w:lang w:val="id-ID"/>
        </w:rPr>
      </w:pPr>
      <w:r w:rsidRPr="006A1E2A">
        <w:rPr>
          <w:rFonts w:ascii="Times New Roman" w:hAnsi="Times New Roman" w:cs="Times New Roman"/>
          <w:sz w:val="23"/>
          <w:szCs w:val="23"/>
          <w:lang w:val="id-ID"/>
        </w:rPr>
        <w:t xml:space="preserve">Orientasi Kepentingan Bersama: Diskusi harus diarahkan untuk melahirkan keputusan prioritas yang berfokus pada kemaslahatan kolektif dan kesejahteraan sosial masyarakat luas, bukan untuk mengakomodasi kepentingan ego sektoral atau kelompok elite terbatas.  </w:t>
      </w:r>
    </w:p>
    <w:p w14:paraId="6ECEECA8" w14:textId="77777777" w:rsidR="009A3E6E" w:rsidRPr="006A1E2A" w:rsidRDefault="009A3E6E" w:rsidP="009A3E6E">
      <w:pPr>
        <w:pStyle w:val="ListParagraph"/>
        <w:spacing w:after="0"/>
        <w:ind w:left="426"/>
        <w:jc w:val="both"/>
        <w:rPr>
          <w:rFonts w:ascii="Times New Roman" w:hAnsi="Times New Roman" w:cs="Times New Roman"/>
          <w:sz w:val="23"/>
          <w:szCs w:val="23"/>
          <w:lang w:val="id-ID"/>
        </w:rPr>
      </w:pPr>
    </w:p>
    <w:p w14:paraId="6BCC51F3" w14:textId="19A6CB96" w:rsidR="00557AE4" w:rsidRDefault="006A1E2A" w:rsidP="006A1E2A">
      <w:pPr>
        <w:spacing w:after="0"/>
        <w:jc w:val="both"/>
        <w:rPr>
          <w:rFonts w:ascii="Times New Roman" w:hAnsi="Times New Roman" w:cs="Times New Roman"/>
          <w:b/>
          <w:bCs/>
          <w:i/>
          <w:iCs/>
          <w:sz w:val="23"/>
          <w:szCs w:val="23"/>
          <w:lang w:val="id-ID"/>
        </w:rPr>
      </w:pPr>
      <w:r>
        <w:rPr>
          <w:rFonts w:ascii="Times New Roman" w:hAnsi="Times New Roman" w:cs="Times New Roman"/>
          <w:b/>
          <w:bCs/>
          <w:i/>
          <w:iCs/>
          <w:sz w:val="23"/>
          <w:szCs w:val="23"/>
          <w:lang w:val="id-ID"/>
        </w:rPr>
        <w:t>Pemerintah Kampung</w:t>
      </w:r>
    </w:p>
    <w:p w14:paraId="6EC61D61" w14:textId="22CC76B4" w:rsidR="006A1E2A" w:rsidRDefault="006A1E2A" w:rsidP="006A1E2A">
      <w:pPr>
        <w:spacing w:after="0"/>
        <w:jc w:val="both"/>
        <w:rPr>
          <w:rFonts w:ascii="Times New Roman" w:hAnsi="Times New Roman" w:cs="Times New Roman"/>
          <w:sz w:val="23"/>
          <w:szCs w:val="23"/>
          <w:lang w:val="id-ID"/>
        </w:rPr>
      </w:pPr>
      <w:r>
        <w:rPr>
          <w:rFonts w:ascii="Times New Roman" w:hAnsi="Times New Roman" w:cs="Times New Roman"/>
          <w:sz w:val="23"/>
          <w:szCs w:val="23"/>
          <w:lang w:val="id-ID"/>
        </w:rPr>
        <w:tab/>
      </w:r>
      <w:r w:rsidRPr="006A1E2A">
        <w:rPr>
          <w:rFonts w:ascii="Times New Roman" w:hAnsi="Times New Roman" w:cs="Times New Roman"/>
          <w:sz w:val="23"/>
          <w:szCs w:val="23"/>
          <w:lang w:val="id-ID"/>
        </w:rPr>
        <w:t>Secara yuridis normatif, menurut ketentuan Pasal 1 ayat (3) Undang-Undang Nomor 6 Tahun 2014, Pemerintah Kampung adalah Petinggi (atau yang disebut dengan nama lain) yang dibantu oleh perangkat kampung sebagai unsur penyelenggara Pemerintahan Kampung. Sebagai entitas masyarakat hukum, kampung diberikan hak asal-usul dan otonomi untuk mengurus kepentingan internal warganya secara mandiri.</w:t>
      </w:r>
    </w:p>
    <w:p w14:paraId="2DDFC023" w14:textId="489F097E" w:rsidR="006A1E2A" w:rsidRDefault="006A1E2A" w:rsidP="006A1E2A">
      <w:pPr>
        <w:spacing w:after="0"/>
        <w:jc w:val="both"/>
        <w:rPr>
          <w:rFonts w:ascii="Times New Roman" w:hAnsi="Times New Roman" w:cs="Times New Roman"/>
          <w:sz w:val="23"/>
          <w:szCs w:val="23"/>
          <w:lang w:val="id-ID"/>
        </w:rPr>
      </w:pPr>
      <w:r>
        <w:rPr>
          <w:rFonts w:ascii="Times New Roman" w:hAnsi="Times New Roman" w:cs="Times New Roman"/>
          <w:sz w:val="23"/>
          <w:szCs w:val="23"/>
          <w:lang w:val="id-ID"/>
        </w:rPr>
        <w:tab/>
      </w:r>
      <w:r w:rsidRPr="006A1E2A">
        <w:rPr>
          <w:rFonts w:ascii="Times New Roman" w:hAnsi="Times New Roman" w:cs="Times New Roman"/>
          <w:sz w:val="23"/>
          <w:szCs w:val="23"/>
          <w:lang w:val="id-ID"/>
        </w:rPr>
        <w:t>Pemerintah kampung tidak sekadar berstatus sebagai pelaksana teknis (eksekutor) perpanjangan tangan dari pemerintah daerah, melainkan memegang kewenangan absolut dalam menyusun dan merancang arah kebijakan pembangunannya sendiri. Dalam mekanisme pelaksanaan Musrenbangdes, pemerintah kampung memikul tanggung jawab krusial sebagai fasilitator yang bertugas menjembatani ragam aspirasi warga dengan regulasi teknis pembangunan. Keberhasilan tata kelola kampung sangat bergantung pada seberapa luas dan inklusif pemerintah kampung mampu membuka ruang partisipasi deliberatif bagi masyarakat dalam proses penyusunan Rencana Kerja Pemerintah Kampung (RKPK) dan prioritas anggaran di tahun yang berjalan.</w:t>
      </w:r>
    </w:p>
    <w:p w14:paraId="537FBB38" w14:textId="77777777" w:rsidR="006A1E2A" w:rsidRPr="006A1E2A" w:rsidRDefault="006A1E2A" w:rsidP="006A1E2A">
      <w:pPr>
        <w:spacing w:after="0"/>
        <w:jc w:val="both"/>
        <w:rPr>
          <w:rFonts w:ascii="Times New Roman" w:hAnsi="Times New Roman" w:cs="Times New Roman"/>
          <w:sz w:val="23"/>
          <w:szCs w:val="23"/>
          <w:lang w:val="id-ID"/>
        </w:rPr>
      </w:pPr>
    </w:p>
    <w:p w14:paraId="1870B76A" w14:textId="77777777" w:rsidR="00EC14E7" w:rsidRPr="006A1E2A" w:rsidRDefault="000E005C" w:rsidP="00557AE4">
      <w:pPr>
        <w:pStyle w:val="Heading2"/>
        <w:spacing w:before="0"/>
        <w:jc w:val="both"/>
        <w:rPr>
          <w:rFonts w:ascii="Times New Roman" w:hAnsi="Times New Roman" w:cs="Times New Roman"/>
          <w:color w:val="auto"/>
          <w:sz w:val="23"/>
          <w:szCs w:val="23"/>
          <w:lang w:val="id-ID"/>
        </w:rPr>
      </w:pPr>
      <w:r w:rsidRPr="006A1E2A">
        <w:rPr>
          <w:rFonts w:ascii="Times New Roman" w:hAnsi="Times New Roman" w:cs="Times New Roman"/>
          <w:color w:val="auto"/>
          <w:sz w:val="23"/>
          <w:szCs w:val="23"/>
          <w:lang w:val="id-ID"/>
        </w:rPr>
        <w:t>Metode Penelitian</w:t>
      </w:r>
    </w:p>
    <w:p w14:paraId="373912C8" w14:textId="78F398C8" w:rsidR="00486DC2" w:rsidRPr="006A1E2A" w:rsidRDefault="00486DC2" w:rsidP="00557AE4">
      <w:pPr>
        <w:pStyle w:val="NormalWeb"/>
        <w:spacing w:before="0" w:beforeAutospacing="0" w:after="0" w:afterAutospacing="0" w:line="276" w:lineRule="auto"/>
        <w:ind w:firstLine="720"/>
        <w:jc w:val="both"/>
        <w:rPr>
          <w:sz w:val="23"/>
          <w:szCs w:val="23"/>
          <w:lang w:val="id-ID"/>
        </w:rPr>
      </w:pPr>
      <w:r w:rsidRPr="006A1E2A">
        <w:rPr>
          <w:sz w:val="23"/>
          <w:szCs w:val="23"/>
          <w:lang w:val="id-ID"/>
        </w:rPr>
        <w:t xml:space="preserve">Metode </w:t>
      </w:r>
      <w:r w:rsidR="006A1E2A" w:rsidRPr="006A1E2A">
        <w:rPr>
          <w:sz w:val="23"/>
          <w:szCs w:val="23"/>
          <w:lang w:val="id-ID"/>
        </w:rPr>
        <w:t xml:space="preserve">Penelitian ini menggunakan jenis penelitian kualitatif dengan pendekatan deskriptif yang bertujuan untuk menggambarkan secara menyeluruh dan mendalam mengenai realitas partisipasi masyarakat dalam pelaksanaan Musrenbang Tahun 2025 di Kampung Ombau Asa, Kecamatan Barong Tongkok, Kabupaten Kutai Barat. Fokus penelitian dibatasi pada dua aspek utama, yaitu analisis tingkat partisipasi masyarakat berdasarkan konsep </w:t>
      </w:r>
      <w:r w:rsidR="006A1E2A" w:rsidRPr="006A1E2A">
        <w:rPr>
          <w:i/>
          <w:iCs/>
          <w:sz w:val="23"/>
          <w:szCs w:val="23"/>
          <w:lang w:val="id-ID"/>
        </w:rPr>
        <w:t>Ladder of Citizen Participation</w:t>
      </w:r>
      <w:r w:rsidR="006A1E2A" w:rsidRPr="006A1E2A">
        <w:rPr>
          <w:sz w:val="23"/>
          <w:szCs w:val="23"/>
          <w:lang w:val="id-ID"/>
        </w:rPr>
        <w:t xml:space="preserve"> yang dikemukakan oleh Sherry R. Arnstein serta faktor-faktor pendukung dan penghambat yang memengaruhi posisi partisipasi tersebut di lapangan. Data yang dikaji dikelompokkan menjadi dua jenis, yakni data primer yang diperoleh langsung dari lapangan melalui wawancara mendalam dan observasi terhadap informan yang dipilih secara </w:t>
      </w:r>
      <w:r w:rsidR="006A1E2A" w:rsidRPr="006A1E2A">
        <w:rPr>
          <w:i/>
          <w:iCs/>
          <w:sz w:val="23"/>
          <w:szCs w:val="23"/>
          <w:lang w:val="id-ID"/>
        </w:rPr>
        <w:t>purposive</w:t>
      </w:r>
      <w:r w:rsidR="006A1E2A">
        <w:rPr>
          <w:sz w:val="23"/>
          <w:szCs w:val="23"/>
          <w:lang w:val="id-ID"/>
        </w:rPr>
        <w:t xml:space="preserve"> </w:t>
      </w:r>
      <w:r w:rsidR="006A1E2A" w:rsidRPr="006A1E2A">
        <w:rPr>
          <w:sz w:val="23"/>
          <w:szCs w:val="23"/>
          <w:lang w:val="id-ID"/>
        </w:rPr>
        <w:t>meliputi Petinggi, Ketua BPK, Sekretaris Kampung, Kasi Pemerintahan, Tokoh Masyarakat, Ketua PKK, Ketua Karang Taruna, dan masyarakat biasa</w:t>
      </w:r>
      <w:r w:rsidR="006A1E2A">
        <w:rPr>
          <w:sz w:val="23"/>
          <w:szCs w:val="23"/>
          <w:lang w:val="id-ID"/>
        </w:rPr>
        <w:t xml:space="preserve"> </w:t>
      </w:r>
      <w:r w:rsidR="006A1E2A" w:rsidRPr="006A1E2A">
        <w:rPr>
          <w:sz w:val="23"/>
          <w:szCs w:val="23"/>
          <w:lang w:val="id-ID"/>
        </w:rPr>
        <w:t>serta data sekunder berupa dokumen tertulis seperti daftar hadir rapat, RKPK, RPJMK, profil kampung, serta regulasi hukum terkait.</w:t>
      </w:r>
    </w:p>
    <w:p w14:paraId="2392621E" w14:textId="1AC08956" w:rsidR="00EC14E7" w:rsidRPr="006A1E2A" w:rsidRDefault="006A1E2A" w:rsidP="00557AE4">
      <w:pPr>
        <w:pStyle w:val="NormalWeb"/>
        <w:spacing w:before="0" w:beforeAutospacing="0" w:line="276" w:lineRule="auto"/>
        <w:ind w:firstLine="720"/>
        <w:jc w:val="both"/>
        <w:rPr>
          <w:sz w:val="23"/>
          <w:szCs w:val="23"/>
          <w:lang w:val="id-ID"/>
        </w:rPr>
      </w:pPr>
      <w:r w:rsidRPr="006A1E2A">
        <w:rPr>
          <w:sz w:val="23"/>
          <w:szCs w:val="23"/>
          <w:lang w:val="id-ID"/>
        </w:rPr>
        <w:t>Teknik pengumpulan data dilaksanakan secara alamiah (</w:t>
      </w:r>
      <w:r w:rsidRPr="006A1E2A">
        <w:rPr>
          <w:i/>
          <w:iCs/>
          <w:sz w:val="23"/>
          <w:szCs w:val="23"/>
          <w:lang w:val="id-ID"/>
        </w:rPr>
        <w:t>natural setting</w:t>
      </w:r>
      <w:r w:rsidRPr="006A1E2A">
        <w:rPr>
          <w:sz w:val="23"/>
          <w:szCs w:val="23"/>
          <w:lang w:val="id-ID"/>
        </w:rPr>
        <w:t xml:space="preserve">) dengan mengedepankan interaksi langsung melalui observasi partisipan pasif untuk mengamati dinamika forum secara faktual, wawancara semi-terstruktur untuk menggali pandangan informan secara mendalam, serta teknik dokumentasi guna memperkuat keabsahan data. </w:t>
      </w:r>
      <w:r w:rsidRPr="006A1E2A">
        <w:rPr>
          <w:sz w:val="23"/>
          <w:szCs w:val="23"/>
          <w:lang w:val="id-ID"/>
        </w:rPr>
        <w:lastRenderedPageBreak/>
        <w:t>Seluruh data yang terkumpul dianalisis menggunakan model interaktif dari Miles dan Huberman yang berjalan secara berkelanjutan melalui tiga tahapan utama. Tahap pertama adalah reduksi data untuk menyeleksi, menyederhanakan, dan mengelompokkan data mentah sesuai tema fokus penelitian; tahap kedua adalah penyajian data secara sistematis ke dalam deskripsi naratif dan matriks; serta tahap ketiga berupa penarikan kesimpulan dan verifikasi yang didukung oleh bukti konsisten hasil proses triangulasi sumber untuk menjamin kredibilitas temuan ilmiah.</w:t>
      </w:r>
    </w:p>
    <w:p w14:paraId="41CADC1C" w14:textId="77777777" w:rsidR="00382E97" w:rsidRPr="00557AE4" w:rsidRDefault="000E005C" w:rsidP="00557AE4">
      <w:pPr>
        <w:pStyle w:val="Heading2"/>
        <w:spacing w:before="0"/>
        <w:jc w:val="both"/>
        <w:rPr>
          <w:rFonts w:ascii="Times New Roman" w:hAnsi="Times New Roman" w:cs="Times New Roman"/>
          <w:color w:val="auto"/>
          <w:sz w:val="23"/>
          <w:szCs w:val="23"/>
        </w:rPr>
      </w:pPr>
      <w:r w:rsidRPr="00557AE4">
        <w:rPr>
          <w:rFonts w:ascii="Times New Roman" w:hAnsi="Times New Roman" w:cs="Times New Roman"/>
          <w:color w:val="auto"/>
          <w:sz w:val="23"/>
          <w:szCs w:val="23"/>
        </w:rPr>
        <w:t>Hasil Penelitian dan Pembahasan</w:t>
      </w:r>
    </w:p>
    <w:p w14:paraId="1E6AF564" w14:textId="037E25B0" w:rsidR="00EC14E7" w:rsidRPr="00372064" w:rsidRDefault="00372064" w:rsidP="00557AE4">
      <w:pPr>
        <w:spacing w:after="0"/>
        <w:rPr>
          <w:rFonts w:ascii="Times New Roman" w:hAnsi="Times New Roman" w:cs="Times New Roman"/>
          <w:sz w:val="23"/>
          <w:szCs w:val="23"/>
          <w:lang w:val="en-ID"/>
        </w:rPr>
      </w:pPr>
      <w:r w:rsidRPr="00372064">
        <w:rPr>
          <w:rFonts w:ascii="Times New Roman" w:hAnsi="Times New Roman" w:cs="Times New Roman"/>
          <w:b/>
          <w:i/>
          <w:sz w:val="23"/>
          <w:szCs w:val="23"/>
          <w:lang w:val="en-ID"/>
        </w:rPr>
        <w:t>Realitas</w:t>
      </w:r>
      <w:r w:rsidR="006A1E2A" w:rsidRPr="00372064">
        <w:rPr>
          <w:rFonts w:ascii="Times New Roman" w:hAnsi="Times New Roman" w:cs="Times New Roman"/>
          <w:b/>
          <w:i/>
          <w:sz w:val="23"/>
          <w:szCs w:val="23"/>
          <w:lang w:val="en-ID"/>
        </w:rPr>
        <w:t xml:space="preserve"> Kehadiran Aktor dan </w:t>
      </w:r>
      <w:r w:rsidRPr="00372064">
        <w:rPr>
          <w:rFonts w:ascii="Times New Roman" w:hAnsi="Times New Roman" w:cs="Times New Roman"/>
          <w:b/>
          <w:i/>
          <w:sz w:val="23"/>
          <w:szCs w:val="23"/>
          <w:lang w:val="en-ID"/>
        </w:rPr>
        <w:t>D</w:t>
      </w:r>
      <w:r>
        <w:rPr>
          <w:rFonts w:ascii="Times New Roman" w:hAnsi="Times New Roman" w:cs="Times New Roman"/>
          <w:b/>
          <w:i/>
          <w:sz w:val="23"/>
          <w:szCs w:val="23"/>
          <w:lang w:val="en-ID"/>
        </w:rPr>
        <w:t>efisit Demokrasi Deliberatif</w:t>
      </w:r>
    </w:p>
    <w:p w14:paraId="0854C14B" w14:textId="50809D32" w:rsidR="00EC14E7" w:rsidRDefault="00372064" w:rsidP="00557AE4">
      <w:pPr>
        <w:spacing w:after="0"/>
        <w:ind w:firstLine="720"/>
        <w:jc w:val="both"/>
        <w:rPr>
          <w:rFonts w:ascii="Times New Roman" w:hAnsi="Times New Roman" w:cs="Times New Roman"/>
          <w:sz w:val="23"/>
          <w:szCs w:val="23"/>
          <w:lang w:val="en-ID"/>
        </w:rPr>
      </w:pPr>
      <w:proofErr w:type="gramStart"/>
      <w:r w:rsidRPr="00372064">
        <w:rPr>
          <w:rFonts w:ascii="Times New Roman" w:hAnsi="Times New Roman" w:cs="Times New Roman"/>
          <w:sz w:val="23"/>
          <w:szCs w:val="23"/>
          <w:lang w:val="en-ID"/>
        </w:rPr>
        <w:t>Berdasarkan dokumen Daftar Hadir Musrenbang 2025 di Kampung Ombau Asa, ditemukan fakta bahwa jumlah peserta yang hadir secara fisik dan menandatangani presensi administrasi hanya berjumlah 28 orang.</w:t>
      </w:r>
      <w:proofErr w:type="gramEnd"/>
      <w:r w:rsidRPr="00372064">
        <w:rPr>
          <w:rFonts w:ascii="Times New Roman" w:hAnsi="Times New Roman" w:cs="Times New Roman"/>
          <w:sz w:val="23"/>
          <w:szCs w:val="23"/>
          <w:lang w:val="en-ID"/>
        </w:rPr>
        <w:t xml:space="preserve"> </w:t>
      </w:r>
      <w:proofErr w:type="gramStart"/>
      <w:r w:rsidRPr="00372064">
        <w:rPr>
          <w:rFonts w:ascii="Times New Roman" w:hAnsi="Times New Roman" w:cs="Times New Roman"/>
          <w:sz w:val="23"/>
          <w:szCs w:val="23"/>
          <w:lang w:val="en-ID"/>
        </w:rPr>
        <w:t>Temuan empiris ini menunjukkan adanya ketimpangan representasi sosial yang sangat mencolok di dalam forum.</w:t>
      </w:r>
      <w:proofErr w:type="gramEnd"/>
      <w:r w:rsidRPr="00372064">
        <w:rPr>
          <w:rFonts w:ascii="Times New Roman" w:hAnsi="Times New Roman" w:cs="Times New Roman"/>
          <w:sz w:val="23"/>
          <w:szCs w:val="23"/>
          <w:lang w:val="en-ID"/>
        </w:rPr>
        <w:t xml:space="preserve"> </w:t>
      </w:r>
      <w:proofErr w:type="gramStart"/>
      <w:r w:rsidRPr="00372064">
        <w:rPr>
          <w:rFonts w:ascii="Times New Roman" w:hAnsi="Times New Roman" w:cs="Times New Roman"/>
          <w:sz w:val="23"/>
          <w:szCs w:val="23"/>
          <w:lang w:val="en-ID"/>
        </w:rPr>
        <w:t>Ruang rapat didominasi penuh oleh lingkaran aktor struktural internal pemerintahan kampung dan elite formal pekampungan.</w:t>
      </w:r>
      <w:proofErr w:type="gramEnd"/>
      <w:r w:rsidRPr="00372064">
        <w:rPr>
          <w:rFonts w:ascii="Times New Roman" w:hAnsi="Times New Roman" w:cs="Times New Roman"/>
          <w:sz w:val="23"/>
          <w:szCs w:val="23"/>
          <w:lang w:val="en-ID"/>
        </w:rPr>
        <w:t xml:space="preserve"> Jajaran birokrasi kampung hadir secara lengkap mulai dari Petinggi Petrus, Sekretaris Yohanis, Staf Petinggi Masrani, Kasi Pemerintahan Rustinawati, Kasi Kesejahteraan Martinus Rumen, Kasi Pelayanan Riduan, Kaur Keuangan Roby Darwis, hingga Kaur Perencanaan Supratman. Elemen perwakilan kewilayahan dan lembaga diisi oleh Ayus Baros (BPK), Hengki Anggara (LPM), serta Ketua RT 02 bernama Heron dan perwakilan pengurus RT 03. </w:t>
      </w:r>
      <w:r w:rsidRPr="00372064">
        <w:rPr>
          <w:rFonts w:ascii="Times New Roman" w:hAnsi="Times New Roman" w:cs="Times New Roman"/>
          <w:sz w:val="23"/>
          <w:szCs w:val="23"/>
          <w:lang w:val="pt-BR"/>
        </w:rPr>
        <w:t xml:space="preserve">Kategori elite keagamaan dan tokoh senior juga mendominasi kursi undangan, tercatat atas nama Pdt. </w:t>
      </w:r>
      <w:proofErr w:type="gramStart"/>
      <w:r w:rsidRPr="00372064">
        <w:rPr>
          <w:rFonts w:ascii="Times New Roman" w:hAnsi="Times New Roman" w:cs="Times New Roman"/>
          <w:sz w:val="23"/>
          <w:szCs w:val="23"/>
          <w:lang w:val="en-ID"/>
        </w:rPr>
        <w:t>Kaleb Lanula, Pdt. Erick Salim, Maria Dekle, Yonathan/Yomat Rumondor, dan Aldrin F. Sembung.</w:t>
      </w:r>
      <w:proofErr w:type="gramEnd"/>
      <w:r w:rsidRPr="00372064">
        <w:rPr>
          <w:rFonts w:ascii="Times New Roman" w:hAnsi="Times New Roman" w:cs="Times New Roman"/>
          <w:sz w:val="23"/>
          <w:szCs w:val="23"/>
          <w:lang w:val="en-ID"/>
        </w:rPr>
        <w:t xml:space="preserve"> Sebaliknya, kehadiran masyarakat umum, pemuda, dan perempuan kelas bawah berada dalam kondisi yang sangat minim; keterwakilan perempuan sebatas formalitas PKK yang diisi oleh Ibu Bia, Rahel Karlindeng, Evisia Nopi, Rema Rudani, dan Suyatni; kelompok muda diwakili tunggal oleh Ketua Karang Taruna Supri; sedangkan warga biasa non-pengurus hanya tercatat beberapa nama seperti Saiful, Ijen, Joi, dan Marlan Riken.</w:t>
      </w:r>
    </w:p>
    <w:p w14:paraId="71AB6EA9" w14:textId="77777777" w:rsidR="00372064" w:rsidRPr="00557AE4" w:rsidRDefault="00372064" w:rsidP="00557AE4">
      <w:pPr>
        <w:spacing w:after="0"/>
        <w:ind w:firstLine="720"/>
        <w:jc w:val="both"/>
        <w:rPr>
          <w:rFonts w:ascii="Times New Roman" w:hAnsi="Times New Roman" w:cs="Times New Roman"/>
          <w:sz w:val="23"/>
          <w:szCs w:val="23"/>
        </w:rPr>
      </w:pPr>
    </w:p>
    <w:p w14:paraId="3688040F" w14:textId="07439971" w:rsidR="00EC14E7" w:rsidRPr="00372064" w:rsidRDefault="00372064" w:rsidP="00372064">
      <w:pPr>
        <w:pStyle w:val="Caption"/>
        <w:rPr>
          <w:rFonts w:cs="Times New Roman"/>
          <w:szCs w:val="23"/>
          <w:lang w:val="pt-BR"/>
        </w:rPr>
      </w:pPr>
      <w:r w:rsidRPr="00372064">
        <w:rPr>
          <w:lang w:val="pt-BR"/>
        </w:rPr>
        <w:t xml:space="preserve">Gambar </w:t>
      </w:r>
      <w:r>
        <w:fldChar w:fldCharType="begin"/>
      </w:r>
      <w:r w:rsidRPr="00372064">
        <w:rPr>
          <w:lang w:val="pt-BR"/>
        </w:rPr>
        <w:instrText xml:space="preserve"> SEQ Gambar \* ARABIC </w:instrText>
      </w:r>
      <w:r>
        <w:fldChar w:fldCharType="separate"/>
      </w:r>
      <w:r w:rsidR="00963827">
        <w:rPr>
          <w:noProof/>
          <w:lang w:val="pt-BR"/>
        </w:rPr>
        <w:t>1</w:t>
      </w:r>
      <w:r>
        <w:fldChar w:fldCharType="end"/>
      </w:r>
      <w:r w:rsidRPr="00372064">
        <w:rPr>
          <w:lang w:val="pt-BR"/>
        </w:rPr>
        <w:t xml:space="preserve"> Asimetri Reprasentasi &amp; Pola K</w:t>
      </w:r>
      <w:r>
        <w:rPr>
          <w:lang w:val="pt-BR"/>
        </w:rPr>
        <w:t>omunikasi Hegemonik</w:t>
      </w:r>
    </w:p>
    <w:p w14:paraId="6DE76BC0" w14:textId="146B0E58" w:rsidR="00A24505" w:rsidRDefault="00372064" w:rsidP="00372064">
      <w:pPr>
        <w:pStyle w:val="NormalWeb"/>
        <w:spacing w:before="0" w:beforeAutospacing="0" w:line="276" w:lineRule="auto"/>
        <w:jc w:val="center"/>
        <w:rPr>
          <w:sz w:val="23"/>
          <w:szCs w:val="23"/>
        </w:rPr>
      </w:pPr>
      <w:r>
        <w:rPr>
          <w:noProof/>
          <w:sz w:val="23"/>
          <w:szCs w:val="23"/>
        </w:rPr>
        <w:drawing>
          <wp:inline distT="0" distB="0" distL="0" distR="0" wp14:anchorId="6A120F9F" wp14:editId="42E0F663">
            <wp:extent cx="3596640" cy="1727200"/>
            <wp:effectExtent l="0" t="0" r="60960" b="25400"/>
            <wp:docPr id="137692842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23878B7" w14:textId="77777777" w:rsidR="00372064" w:rsidRDefault="00372064" w:rsidP="00372064">
      <w:pPr>
        <w:pStyle w:val="NormalWeb"/>
        <w:spacing w:before="0" w:beforeAutospacing="0" w:after="0" w:afterAutospacing="0" w:line="276" w:lineRule="auto"/>
        <w:ind w:firstLine="720"/>
        <w:jc w:val="both"/>
        <w:rPr>
          <w:sz w:val="23"/>
          <w:szCs w:val="23"/>
          <w:lang w:val="en-ID"/>
        </w:rPr>
      </w:pPr>
      <w:proofErr w:type="gramStart"/>
      <w:r w:rsidRPr="00372064">
        <w:rPr>
          <w:sz w:val="23"/>
          <w:szCs w:val="23"/>
          <w:lang w:val="en-ID"/>
        </w:rPr>
        <w:t xml:space="preserve">Jika realitas kehadiran ini diuji menggunakan Teori Demokrasi Deliberatif Jürgen Habermas (1996), maka Kampung Ombau Asa secara gamblang memperlihatkan gejala </w:t>
      </w:r>
      <w:r w:rsidRPr="00372064">
        <w:rPr>
          <w:sz w:val="23"/>
          <w:szCs w:val="23"/>
          <w:lang w:val="en-ID"/>
        </w:rPr>
        <w:lastRenderedPageBreak/>
        <w:t>defisit deliberasi.</w:t>
      </w:r>
      <w:proofErr w:type="gramEnd"/>
      <w:r w:rsidRPr="00372064">
        <w:rPr>
          <w:sz w:val="23"/>
          <w:szCs w:val="23"/>
          <w:lang w:val="en-ID"/>
        </w:rPr>
        <w:t xml:space="preserve"> </w:t>
      </w:r>
      <w:proofErr w:type="gramStart"/>
      <w:r w:rsidRPr="00372064">
        <w:rPr>
          <w:sz w:val="23"/>
          <w:szCs w:val="23"/>
          <w:lang w:val="en-ID"/>
        </w:rPr>
        <w:t>Habermas mensyaratkan bahwa sebuah tindakan komunikatif yang sah wajib lahir dari situasi komunikasi bebas dari dominasi (</w:t>
      </w:r>
      <w:r w:rsidRPr="00372064">
        <w:rPr>
          <w:i/>
          <w:iCs/>
          <w:sz w:val="23"/>
          <w:szCs w:val="23"/>
          <w:lang w:val="en-ID"/>
        </w:rPr>
        <w:t>ideal speech situation</w:t>
      </w:r>
      <w:r w:rsidRPr="00372064">
        <w:rPr>
          <w:sz w:val="23"/>
          <w:szCs w:val="23"/>
          <w:lang w:val="en-ID"/>
        </w:rPr>
        <w:t>), di mana setiap aktor memiliki peluang simetris untuk berargumen.</w:t>
      </w:r>
      <w:proofErr w:type="gramEnd"/>
      <w:r w:rsidRPr="00372064">
        <w:rPr>
          <w:sz w:val="23"/>
          <w:szCs w:val="23"/>
          <w:lang w:val="en-ID"/>
        </w:rPr>
        <w:t xml:space="preserve"> </w:t>
      </w:r>
      <w:proofErr w:type="gramStart"/>
      <w:r w:rsidRPr="00372064">
        <w:rPr>
          <w:sz w:val="23"/>
          <w:szCs w:val="23"/>
          <w:lang w:val="en-ID"/>
        </w:rPr>
        <w:t xml:space="preserve">Kenyataan di lapangan justru memperlihatkan struktur komunikasi yang asimetris dan </w:t>
      </w:r>
      <w:r w:rsidRPr="00372064">
        <w:rPr>
          <w:i/>
          <w:iCs/>
          <w:sz w:val="23"/>
          <w:szCs w:val="23"/>
          <w:lang w:val="en-ID"/>
        </w:rPr>
        <w:t>top-down</w:t>
      </w:r>
      <w:r w:rsidRPr="00372064">
        <w:rPr>
          <w:sz w:val="23"/>
          <w:szCs w:val="23"/>
          <w:lang w:val="en-ID"/>
        </w:rPr>
        <w:t>.</w:t>
      </w:r>
      <w:proofErr w:type="gramEnd"/>
      <w:r w:rsidRPr="00372064">
        <w:rPr>
          <w:sz w:val="23"/>
          <w:szCs w:val="23"/>
          <w:lang w:val="en-ID"/>
        </w:rPr>
        <w:t xml:space="preserve"> </w:t>
      </w:r>
      <w:proofErr w:type="gramStart"/>
      <w:r w:rsidRPr="00372064">
        <w:rPr>
          <w:sz w:val="23"/>
          <w:szCs w:val="23"/>
          <w:lang w:val="en-ID"/>
        </w:rPr>
        <w:t>Petinggi Petrus dan Kasi Pemerintahan Rustinawati mengeklaim telah menyebarkan undangan formal secara terbuka demi memenuhi asas hukum desentralisasi.</w:t>
      </w:r>
      <w:proofErr w:type="gramEnd"/>
      <w:r w:rsidRPr="00372064">
        <w:rPr>
          <w:sz w:val="23"/>
          <w:szCs w:val="23"/>
          <w:lang w:val="en-ID"/>
        </w:rPr>
        <w:t xml:space="preserve"> </w:t>
      </w:r>
      <w:proofErr w:type="gramStart"/>
      <w:r w:rsidRPr="00372064">
        <w:rPr>
          <w:sz w:val="23"/>
          <w:szCs w:val="23"/>
          <w:lang w:val="en-ID"/>
        </w:rPr>
        <w:t>Namun, Sekretaris Yohanis mengakui bahwa tingkat partisipasi kehadiran konstituen selalu sepi.</w:t>
      </w:r>
      <w:proofErr w:type="gramEnd"/>
      <w:r w:rsidRPr="00372064">
        <w:rPr>
          <w:sz w:val="23"/>
          <w:szCs w:val="23"/>
          <w:lang w:val="en-ID"/>
        </w:rPr>
        <w:t xml:space="preserve"> </w:t>
      </w:r>
      <w:proofErr w:type="gramStart"/>
      <w:r w:rsidRPr="00372064">
        <w:rPr>
          <w:sz w:val="23"/>
          <w:szCs w:val="23"/>
          <w:lang w:val="en-ID"/>
        </w:rPr>
        <w:t>Ketiadaan warga biasa ini menciptakan ruang kosong yang secara otomatis dikendalikan oleh elite birokrasi desa.</w:t>
      </w:r>
      <w:proofErr w:type="gramEnd"/>
      <w:r w:rsidRPr="00372064">
        <w:rPr>
          <w:sz w:val="23"/>
          <w:szCs w:val="23"/>
          <w:lang w:val="en-ID"/>
        </w:rPr>
        <w:t xml:space="preserve"> </w:t>
      </w:r>
    </w:p>
    <w:p w14:paraId="725D6AEA" w14:textId="4F01B29A" w:rsidR="00372064" w:rsidRDefault="004A2091" w:rsidP="00372064">
      <w:pPr>
        <w:pStyle w:val="NormalWeb"/>
        <w:spacing w:before="0" w:beforeAutospacing="0" w:after="0" w:afterAutospacing="0" w:line="276" w:lineRule="auto"/>
        <w:ind w:firstLine="720"/>
        <w:jc w:val="both"/>
        <w:rPr>
          <w:sz w:val="23"/>
          <w:szCs w:val="23"/>
        </w:rPr>
      </w:pPr>
      <w:r w:rsidRPr="004A2091">
        <w:rPr>
          <w:sz w:val="23"/>
          <w:szCs w:val="23"/>
        </w:rPr>
        <w:t>Analisis terhadap kualitas dialog di dalam forum Musrenbang Ombau Asa semakin menegaskan tidak terpenuhinya karakteristik musyawarah ideal (Habermas, 1996; Gutmann &amp; Thompson, 2004; Fishkin, 2018), yang meliputi empat indikator utama:</w:t>
      </w:r>
    </w:p>
    <w:p w14:paraId="05975F56" w14:textId="77777777" w:rsidR="004A2091" w:rsidRPr="004A2091" w:rsidRDefault="004A2091" w:rsidP="00B81088">
      <w:pPr>
        <w:pStyle w:val="NormalWeb"/>
        <w:numPr>
          <w:ilvl w:val="0"/>
          <w:numId w:val="41"/>
        </w:numPr>
        <w:spacing w:before="0" w:beforeAutospacing="0" w:after="0" w:afterAutospacing="0" w:line="276" w:lineRule="auto"/>
        <w:ind w:left="426"/>
        <w:jc w:val="both"/>
        <w:rPr>
          <w:sz w:val="23"/>
          <w:szCs w:val="23"/>
          <w:lang w:val="pt-BR"/>
        </w:rPr>
      </w:pPr>
      <w:r w:rsidRPr="004A2091">
        <w:rPr>
          <w:sz w:val="23"/>
          <w:szCs w:val="23"/>
          <w:lang w:val="pt-BR"/>
        </w:rPr>
        <w:t xml:space="preserve">Transparansi Informasi: Penyebaran batas anggaran disampaikan secara formal, tetapi sosialisasi pra-acara gagal membangun literasi anggaran warga secara kritis, sehingga warga tetap menganggap Musrenbang hanyalah agenda seremonial dinas internal pejabat kampung.  </w:t>
      </w:r>
    </w:p>
    <w:p w14:paraId="4313D7C7" w14:textId="77777777" w:rsidR="004A2091" w:rsidRDefault="004A2091" w:rsidP="00B81088">
      <w:pPr>
        <w:pStyle w:val="NormalWeb"/>
        <w:numPr>
          <w:ilvl w:val="0"/>
          <w:numId w:val="41"/>
        </w:numPr>
        <w:spacing w:before="0" w:beforeAutospacing="0" w:after="0" w:afterAutospacing="0" w:line="276" w:lineRule="auto"/>
        <w:ind w:left="426"/>
        <w:jc w:val="both"/>
        <w:rPr>
          <w:sz w:val="23"/>
          <w:szCs w:val="23"/>
          <w:lang w:val="pt-BR"/>
        </w:rPr>
      </w:pPr>
      <w:r w:rsidRPr="004A2091">
        <w:rPr>
          <w:sz w:val="23"/>
          <w:szCs w:val="23"/>
          <w:lang w:val="en-ID"/>
        </w:rPr>
        <w:t xml:space="preserve">Kesetaraan (Equality): Hak formal untuk berbicara memang dibuka oleh moderator, namun kesetaraan substantif gugur akibat adanya benteng inferioritas psikologis. Kelompok pemuda melalui Ketua Karang Taruna Supri mengutarakan bahwa kaum muda didera krisis kepercayaan diri dan merasa pesimis karena gagasan mereka kerap diabaikan oleh elite senior. </w:t>
      </w:r>
      <w:r w:rsidRPr="004A2091">
        <w:rPr>
          <w:sz w:val="23"/>
          <w:szCs w:val="23"/>
          <w:lang w:val="pt-BR"/>
        </w:rPr>
        <w:t xml:space="preserve">Warga biasa seperti Ibu Meri Pebrianti juga memilih diam karena merasa tidak kompeten dan canggung bersuara di depan pejabat.  </w:t>
      </w:r>
    </w:p>
    <w:p w14:paraId="09212CC0" w14:textId="77777777" w:rsidR="004A2091" w:rsidRDefault="004A2091" w:rsidP="00B81088">
      <w:pPr>
        <w:pStyle w:val="NormalWeb"/>
        <w:numPr>
          <w:ilvl w:val="0"/>
          <w:numId w:val="41"/>
        </w:numPr>
        <w:spacing w:before="0" w:beforeAutospacing="0" w:after="0" w:afterAutospacing="0" w:line="276" w:lineRule="auto"/>
        <w:ind w:left="426"/>
        <w:jc w:val="both"/>
        <w:rPr>
          <w:sz w:val="23"/>
          <w:szCs w:val="23"/>
          <w:lang w:val="pt-BR"/>
        </w:rPr>
      </w:pPr>
      <w:r w:rsidRPr="004A2091">
        <w:rPr>
          <w:sz w:val="23"/>
          <w:szCs w:val="23"/>
          <w:lang w:val="pt-BR"/>
        </w:rPr>
        <w:t xml:space="preserve">Dialog Bebas Dominasi: Jalannya diskusi didominasi secara mutlak oleh adu argumentasi para elite fungsional pekampungan. Ketua BPK Ibu Kusiani menjelaskan bahwa mayoritas warga pekampungan yang datang terperangkap dalam sikap pasif dan hanya bertindak sebagai pendengar naskah presentasi program kerja.  </w:t>
      </w:r>
    </w:p>
    <w:p w14:paraId="03ADD59E" w14:textId="6B49CBED" w:rsidR="004A2091" w:rsidRDefault="004A2091" w:rsidP="00B81088">
      <w:pPr>
        <w:pStyle w:val="NormalWeb"/>
        <w:numPr>
          <w:ilvl w:val="0"/>
          <w:numId w:val="41"/>
        </w:numPr>
        <w:spacing w:before="0" w:beforeAutospacing="0" w:after="0" w:afterAutospacing="0" w:line="276" w:lineRule="auto"/>
        <w:ind w:left="426"/>
        <w:jc w:val="both"/>
        <w:rPr>
          <w:sz w:val="23"/>
          <w:szCs w:val="23"/>
          <w:lang w:val="pt-BR"/>
        </w:rPr>
      </w:pPr>
      <w:r w:rsidRPr="004A2091">
        <w:rPr>
          <w:sz w:val="23"/>
          <w:szCs w:val="23"/>
          <w:lang w:val="pt-BR"/>
        </w:rPr>
        <w:t xml:space="preserve">Orientasi Kepentingan Bersama: Skala prioritas pembangunan pekampungan pada akhirnya bias elite, karena penyaringan draf usulan program dari bawah tetap disaring secara sepihak berdasarkan penilaian subjektif aparatur pekampungan.  </w:t>
      </w:r>
    </w:p>
    <w:p w14:paraId="1E507BFC" w14:textId="7BE13137" w:rsidR="004A2091" w:rsidRDefault="004A2091" w:rsidP="004A2091">
      <w:pPr>
        <w:pStyle w:val="NormalWeb"/>
        <w:spacing w:before="0" w:beforeAutospacing="0" w:after="0" w:afterAutospacing="0" w:line="276" w:lineRule="auto"/>
        <w:ind w:firstLine="720"/>
        <w:jc w:val="both"/>
        <w:rPr>
          <w:sz w:val="23"/>
          <w:szCs w:val="23"/>
          <w:lang w:val="pt-BR"/>
        </w:rPr>
      </w:pPr>
      <w:r w:rsidRPr="004A2091">
        <w:rPr>
          <w:sz w:val="23"/>
          <w:szCs w:val="23"/>
          <w:lang w:val="pt-BR"/>
        </w:rPr>
        <w:t>Kondisi distorsi deliberasi ini berimplikasi langsung pada tidak terpenuhinya pilar Teori Demokrasi Robert Dahl (1989), yang menuntut adanya jaminan partisipasi efektif (</w:t>
      </w:r>
      <w:r w:rsidRPr="004A2091">
        <w:rPr>
          <w:i/>
          <w:iCs/>
          <w:sz w:val="23"/>
          <w:szCs w:val="23"/>
          <w:lang w:val="pt-BR"/>
        </w:rPr>
        <w:t>effective participation</w:t>
      </w:r>
      <w:r w:rsidRPr="004A2091">
        <w:rPr>
          <w:sz w:val="23"/>
          <w:szCs w:val="23"/>
          <w:lang w:val="pt-BR"/>
        </w:rPr>
        <w:t>) dan pemahaman mencerahkan (</w:t>
      </w:r>
      <w:r w:rsidRPr="004A2091">
        <w:rPr>
          <w:i/>
          <w:iCs/>
          <w:sz w:val="23"/>
          <w:szCs w:val="23"/>
          <w:lang w:val="pt-BR"/>
        </w:rPr>
        <w:t>enlightened understanding</w:t>
      </w:r>
      <w:r w:rsidRPr="004A2091">
        <w:rPr>
          <w:sz w:val="23"/>
          <w:szCs w:val="23"/>
          <w:lang w:val="pt-BR"/>
        </w:rPr>
        <w:t>) warganya. Karena pemahaman mayoritas warga pekampungan mengenai fungsi strategis dana desa masih sangat rendah, serta benturan waktu kerja para petani yang harus berada di ladang dari pagi hingga sore hari, kehadiran 28 orang aktor struktural di dalam kantor desa tidak memiliki legitimasi demokratis yang sah untuk mewakili artikulasi kepentingan dari keseluruhan 1.110 jiwa penduduk Kampung Ombau Asa.</w:t>
      </w:r>
    </w:p>
    <w:p w14:paraId="74D89660" w14:textId="340DCA4D" w:rsidR="004A2091" w:rsidRDefault="004A2091">
      <w:pPr>
        <w:rPr>
          <w:rFonts w:ascii="Times New Roman" w:eastAsia="Times New Roman" w:hAnsi="Times New Roman" w:cs="Times New Roman"/>
          <w:sz w:val="23"/>
          <w:szCs w:val="23"/>
          <w:lang w:val="pt-BR"/>
        </w:rPr>
      </w:pPr>
      <w:r>
        <w:rPr>
          <w:sz w:val="23"/>
          <w:szCs w:val="23"/>
          <w:lang w:val="pt-BR"/>
        </w:rPr>
        <w:br w:type="page"/>
      </w:r>
    </w:p>
    <w:p w14:paraId="1016B555" w14:textId="4E8DC1B0" w:rsidR="004A2091" w:rsidRPr="00B81088" w:rsidRDefault="004A2091" w:rsidP="004A2091">
      <w:pPr>
        <w:pStyle w:val="NormalWeb"/>
        <w:spacing w:before="0" w:beforeAutospacing="0" w:after="0" w:afterAutospacing="0" w:line="276" w:lineRule="auto"/>
        <w:jc w:val="both"/>
        <w:rPr>
          <w:b/>
          <w:bCs/>
          <w:i/>
          <w:iCs/>
          <w:sz w:val="23"/>
          <w:szCs w:val="23"/>
          <w:lang w:val="pt-BR"/>
        </w:rPr>
      </w:pPr>
      <w:r w:rsidRPr="00B81088">
        <w:rPr>
          <w:b/>
          <w:bCs/>
          <w:i/>
          <w:iCs/>
          <w:sz w:val="23"/>
          <w:szCs w:val="23"/>
          <w:lang w:val="pt-BR"/>
        </w:rPr>
        <w:lastRenderedPageBreak/>
        <w:t>Mekanisme Diskusi, Pmungutan Suara (Voting), dan Formalitas Administrasi</w:t>
      </w:r>
    </w:p>
    <w:p w14:paraId="1E1188D2" w14:textId="6DFD2FF2" w:rsidR="004A2091" w:rsidRPr="00B81088" w:rsidRDefault="004A2091" w:rsidP="004A2091">
      <w:pPr>
        <w:pStyle w:val="NormalWeb"/>
        <w:spacing w:before="0" w:beforeAutospacing="0" w:after="0" w:afterAutospacing="0" w:line="276" w:lineRule="auto"/>
        <w:jc w:val="both"/>
        <w:rPr>
          <w:sz w:val="23"/>
          <w:szCs w:val="23"/>
          <w:lang w:val="pt-BR"/>
        </w:rPr>
      </w:pPr>
      <w:r w:rsidRPr="00B81088">
        <w:rPr>
          <w:sz w:val="23"/>
          <w:szCs w:val="23"/>
          <w:lang w:val="pt-BR"/>
        </w:rPr>
        <w:tab/>
        <w:t>Tahapan perumusan program pembangunan dalam forum Musrenbang 2025 di Kampung Ombau Asa dilewati melalui proses penyaringan usulan bersama. Pemerintah kampung terlebih dahulu membuka dialog kolektif untuk membahas draf usulan yang masuk dari tingkat RT dan kelompok sektoral. Menurut Sekretaris Kampung Yohanis, seluruh usulan tersebut dibahas bersama guna menyesuaikan aspirasi warga dengan pagu alokasi anggaran dana kampung yang dialokasikan pemerintah daerah. Temuan lapangan menunjukkan bahwa dalam fase penyaringan ini, suara dan masukan dari kelompok perempuan (PKK dan kader kesehatan) terpantau relatif didengarkan secara interaktif oleh fasilitator desa. Setelah draf usulan dikelompokkan berdasarkan skala kebutuhan, forum melanjutkan pengambilan keputusan melalui mekanisme pemungutan suara atau voting terbuka. Prosedur ini, sebagaimana dikonfirmasi oleh Ketua Karang Taruna Supri, secara teknis memberikan hak suara formal yang sama rata bagi setiap peserta yang hadir di dalam ruangan untuk menentukan program prioritas.</w:t>
      </w:r>
    </w:p>
    <w:p w14:paraId="25B342A7" w14:textId="77777777" w:rsidR="004A2091" w:rsidRPr="00B81088" w:rsidRDefault="004A2091" w:rsidP="004A2091">
      <w:pPr>
        <w:pStyle w:val="NormalWeb"/>
        <w:spacing w:before="0" w:beforeAutospacing="0" w:after="0" w:afterAutospacing="0" w:line="276" w:lineRule="auto"/>
        <w:jc w:val="both"/>
        <w:rPr>
          <w:sz w:val="23"/>
          <w:szCs w:val="23"/>
          <w:lang w:val="pt-BR"/>
        </w:rPr>
      </w:pPr>
    </w:p>
    <w:p w14:paraId="4C90A47E" w14:textId="236338B2" w:rsidR="00372064" w:rsidRPr="004A2091" w:rsidRDefault="004A2091" w:rsidP="004A2091">
      <w:pPr>
        <w:pStyle w:val="Caption"/>
        <w:rPr>
          <w:szCs w:val="23"/>
          <w:lang w:val="pt-BR"/>
        </w:rPr>
      </w:pPr>
      <w:r w:rsidRPr="004A2091">
        <w:rPr>
          <w:lang w:val="pt-BR"/>
        </w:rPr>
        <w:t xml:space="preserve">Gambar </w:t>
      </w:r>
      <w:r>
        <w:fldChar w:fldCharType="begin"/>
      </w:r>
      <w:r w:rsidRPr="004A2091">
        <w:rPr>
          <w:lang w:val="pt-BR"/>
        </w:rPr>
        <w:instrText xml:space="preserve"> SEQ Gambar \* ARABIC </w:instrText>
      </w:r>
      <w:r>
        <w:fldChar w:fldCharType="separate"/>
      </w:r>
      <w:r w:rsidR="00963827">
        <w:rPr>
          <w:noProof/>
          <w:lang w:val="pt-BR"/>
        </w:rPr>
        <w:t>2</w:t>
      </w:r>
      <w:r>
        <w:fldChar w:fldCharType="end"/>
      </w:r>
      <w:r w:rsidRPr="004A2091">
        <w:rPr>
          <w:lang w:val="pt-BR"/>
        </w:rPr>
        <w:t xml:space="preserve"> Alur Distorsi Keputusan: Dari Aspirasi H</w:t>
      </w:r>
      <w:r>
        <w:rPr>
          <w:lang w:val="pt-BR"/>
        </w:rPr>
        <w:t>ingga Filter Elite</w:t>
      </w:r>
    </w:p>
    <w:p w14:paraId="2307DD08" w14:textId="347313D0" w:rsidR="004A2091" w:rsidRPr="004A2091" w:rsidRDefault="004A2091" w:rsidP="004A2091">
      <w:pPr>
        <w:pStyle w:val="NormalWeb"/>
        <w:spacing w:before="0" w:beforeAutospacing="0" w:after="0" w:afterAutospacing="0" w:line="276" w:lineRule="auto"/>
        <w:jc w:val="both"/>
        <w:rPr>
          <w:sz w:val="23"/>
          <w:szCs w:val="23"/>
          <w:lang w:val="en-ID"/>
        </w:rPr>
      </w:pPr>
      <w:r>
        <w:rPr>
          <w:noProof/>
          <w:sz w:val="23"/>
          <w:szCs w:val="23"/>
        </w:rPr>
        <w:drawing>
          <wp:inline distT="0" distB="0" distL="0" distR="0" wp14:anchorId="3DCBED73" wp14:editId="54D2E7AF">
            <wp:extent cx="5486400" cy="1016950"/>
            <wp:effectExtent l="19050" t="0" r="57150" b="0"/>
            <wp:docPr id="415385838"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9EF273B" w14:textId="38FEED16" w:rsidR="00372064" w:rsidRDefault="004A2091" w:rsidP="004A2091">
      <w:pPr>
        <w:pStyle w:val="NormalWeb"/>
        <w:spacing w:before="0" w:beforeAutospacing="0" w:after="0" w:afterAutospacing="0" w:line="276" w:lineRule="auto"/>
        <w:jc w:val="both"/>
        <w:rPr>
          <w:sz w:val="23"/>
          <w:szCs w:val="23"/>
          <w:lang w:val="en-ID"/>
        </w:rPr>
      </w:pPr>
      <w:r>
        <w:rPr>
          <w:sz w:val="23"/>
          <w:szCs w:val="23"/>
          <w:lang w:val="en-ID"/>
        </w:rPr>
        <w:tab/>
      </w:r>
      <w:proofErr w:type="gramStart"/>
      <w:r w:rsidRPr="004A2091">
        <w:rPr>
          <w:sz w:val="23"/>
          <w:szCs w:val="23"/>
          <w:lang w:val="en-ID"/>
        </w:rPr>
        <w:t>Namun, apabila mekanisme voting ini dibedah secara kritis, ditemukan adanya pembajakan makna demokrasi prosedural oleh elite lokal.</w:t>
      </w:r>
      <w:proofErr w:type="gramEnd"/>
      <w:r w:rsidRPr="004A2091">
        <w:rPr>
          <w:sz w:val="23"/>
          <w:szCs w:val="23"/>
          <w:lang w:val="en-ID"/>
        </w:rPr>
        <w:t xml:space="preserve"> </w:t>
      </w:r>
      <w:proofErr w:type="gramStart"/>
      <w:r w:rsidRPr="004A2091">
        <w:rPr>
          <w:sz w:val="23"/>
          <w:szCs w:val="23"/>
          <w:lang w:val="en-ID"/>
        </w:rPr>
        <w:t>Karena kuantitas kehadiran didominasi oleh aparatur birokrasi pekampungan, hasil angka pemungutan suara tidak dapat diklaim sebagai cerminan kehendak kolektif masyarakat pekampungan.</w:t>
      </w:r>
      <w:proofErr w:type="gramEnd"/>
      <w:r w:rsidRPr="004A2091">
        <w:rPr>
          <w:sz w:val="23"/>
          <w:szCs w:val="23"/>
          <w:lang w:val="en-ID"/>
        </w:rPr>
        <w:t xml:space="preserve"> </w:t>
      </w:r>
      <w:proofErr w:type="gramStart"/>
      <w:r w:rsidRPr="004A2091">
        <w:rPr>
          <w:sz w:val="23"/>
          <w:szCs w:val="23"/>
          <w:lang w:val="en-ID"/>
        </w:rPr>
        <w:t>Sistem voting bergeser fungsi sekadar menjadi alat teknis formalitas administrasi hukum demi menggugurkan persyaratan legalitas pengesahan draf Rencana Kerja Pemerintah Kampung (RKPKam).</w:t>
      </w:r>
      <w:proofErr w:type="gramEnd"/>
    </w:p>
    <w:p w14:paraId="235564C1" w14:textId="3FDBE072" w:rsidR="004A2091" w:rsidRDefault="004A2091" w:rsidP="004A2091">
      <w:pPr>
        <w:pStyle w:val="NormalWeb"/>
        <w:spacing w:before="0" w:beforeAutospacing="0" w:after="0" w:afterAutospacing="0" w:line="276" w:lineRule="auto"/>
        <w:jc w:val="both"/>
        <w:rPr>
          <w:sz w:val="23"/>
          <w:szCs w:val="23"/>
        </w:rPr>
      </w:pPr>
      <w:r>
        <w:rPr>
          <w:sz w:val="23"/>
          <w:szCs w:val="23"/>
          <w:lang w:val="en-ID"/>
        </w:rPr>
        <w:tab/>
      </w:r>
      <w:proofErr w:type="gramStart"/>
      <w:r w:rsidRPr="004A2091">
        <w:rPr>
          <w:i/>
          <w:iCs/>
          <w:sz w:val="23"/>
          <w:szCs w:val="23"/>
        </w:rPr>
        <w:t>Voting</w:t>
      </w:r>
      <w:r w:rsidRPr="004A2091">
        <w:rPr>
          <w:sz w:val="23"/>
          <w:szCs w:val="23"/>
        </w:rPr>
        <w:t xml:space="preserve"> terlaksana dalam ruang hampa deliberasi substantif karena kendali keputusan mutlak dikunci oleh aparatur pekampungan.</w:t>
      </w:r>
      <w:proofErr w:type="gramEnd"/>
      <w:r w:rsidRPr="004A2091">
        <w:rPr>
          <w:sz w:val="23"/>
          <w:szCs w:val="23"/>
        </w:rPr>
        <w:t xml:space="preserve"> Realitas empiris ini dipertegas oleh kesaksian Tokoh Masyarakat Bapak Haran yang menyatakan bahwa sekalipun warga diberikan hak memberikan pilihan suara dalam </w:t>
      </w:r>
      <w:r w:rsidRPr="004A2091">
        <w:rPr>
          <w:i/>
          <w:iCs/>
          <w:sz w:val="23"/>
          <w:szCs w:val="23"/>
        </w:rPr>
        <w:t>voting</w:t>
      </w:r>
      <w:r w:rsidRPr="004A2091">
        <w:rPr>
          <w:sz w:val="23"/>
          <w:szCs w:val="23"/>
        </w:rPr>
        <w:t xml:space="preserve">, hasil keputusan akhir mengenai program pembangunan yang lolos tetap didominasi oleh draf usulan yang dianggap penting menurut </w:t>
      </w:r>
      <w:proofErr w:type="gramStart"/>
      <w:r w:rsidRPr="004A2091">
        <w:rPr>
          <w:sz w:val="23"/>
          <w:szCs w:val="23"/>
        </w:rPr>
        <w:t>cara</w:t>
      </w:r>
      <w:proofErr w:type="gramEnd"/>
      <w:r w:rsidRPr="004A2091">
        <w:rPr>
          <w:sz w:val="23"/>
          <w:szCs w:val="23"/>
        </w:rPr>
        <w:t xml:space="preserve"> pandang sepihak para elite pejabat kampung. </w:t>
      </w:r>
      <w:proofErr w:type="gramStart"/>
      <w:r w:rsidRPr="004A2091">
        <w:rPr>
          <w:sz w:val="23"/>
          <w:szCs w:val="23"/>
        </w:rPr>
        <w:t>Hak suara warga biasa hanya berfungsi memberikan kesan partisipasi (</w:t>
      </w:r>
      <w:r w:rsidRPr="004A2091">
        <w:rPr>
          <w:i/>
          <w:iCs/>
          <w:sz w:val="23"/>
          <w:szCs w:val="23"/>
        </w:rPr>
        <w:t>illusion of inclusion</w:t>
      </w:r>
      <w:r w:rsidRPr="004A2091">
        <w:rPr>
          <w:sz w:val="23"/>
          <w:szCs w:val="23"/>
        </w:rPr>
        <w:t>), sedangkan kedaulatan penentu anggaran tetap berada di bawah cengkeraman hegemoni birokrasi desa.</w:t>
      </w:r>
      <w:proofErr w:type="gramEnd"/>
    </w:p>
    <w:p w14:paraId="67F73187" w14:textId="77777777" w:rsidR="004A2091" w:rsidRDefault="004A2091" w:rsidP="004A2091">
      <w:pPr>
        <w:pStyle w:val="NormalWeb"/>
        <w:spacing w:before="0" w:beforeAutospacing="0" w:after="0" w:afterAutospacing="0" w:line="276" w:lineRule="auto"/>
        <w:jc w:val="both"/>
        <w:rPr>
          <w:sz w:val="23"/>
          <w:szCs w:val="23"/>
        </w:rPr>
      </w:pPr>
    </w:p>
    <w:p w14:paraId="116A0A60" w14:textId="3F1A8EEE" w:rsidR="004A2091" w:rsidRDefault="004A2091" w:rsidP="004A2091">
      <w:pPr>
        <w:pStyle w:val="NormalWeb"/>
        <w:spacing w:before="0" w:beforeAutospacing="0" w:after="0" w:afterAutospacing="0" w:line="276" w:lineRule="auto"/>
        <w:jc w:val="both"/>
        <w:rPr>
          <w:b/>
          <w:bCs/>
          <w:i/>
          <w:iCs/>
          <w:sz w:val="23"/>
          <w:szCs w:val="23"/>
        </w:rPr>
      </w:pPr>
      <w:r>
        <w:rPr>
          <w:b/>
          <w:bCs/>
          <w:i/>
          <w:iCs/>
          <w:sz w:val="23"/>
          <w:szCs w:val="23"/>
        </w:rPr>
        <w:t>Analisis Posisi Kekuasaan Warga Berdasarkan Tangga Partisipasi Arnstein</w:t>
      </w:r>
    </w:p>
    <w:p w14:paraId="4792928F" w14:textId="1EA3A2D3" w:rsidR="004A2091" w:rsidRDefault="004A2091" w:rsidP="004A2091">
      <w:pPr>
        <w:pStyle w:val="NormalWeb"/>
        <w:spacing w:before="0" w:beforeAutospacing="0" w:after="0" w:afterAutospacing="0" w:line="276" w:lineRule="auto"/>
        <w:jc w:val="both"/>
        <w:rPr>
          <w:sz w:val="23"/>
          <w:szCs w:val="23"/>
        </w:rPr>
      </w:pPr>
      <w:r>
        <w:rPr>
          <w:sz w:val="23"/>
          <w:szCs w:val="23"/>
        </w:rPr>
        <w:tab/>
      </w:r>
      <w:proofErr w:type="gramStart"/>
      <w:r w:rsidRPr="004A2091">
        <w:rPr>
          <w:i/>
          <w:iCs/>
          <w:sz w:val="23"/>
          <w:szCs w:val="23"/>
        </w:rPr>
        <w:t>Voting</w:t>
      </w:r>
      <w:r w:rsidRPr="004A2091">
        <w:rPr>
          <w:sz w:val="23"/>
          <w:szCs w:val="23"/>
        </w:rPr>
        <w:t xml:space="preserve"> terlaksana dalam ruang hampa deliberasi substantif karena kendali keputusan mutlak dikunci oleh aparatur pekampungan.</w:t>
      </w:r>
      <w:proofErr w:type="gramEnd"/>
      <w:r w:rsidRPr="004A2091">
        <w:rPr>
          <w:sz w:val="23"/>
          <w:szCs w:val="23"/>
        </w:rPr>
        <w:t xml:space="preserve"> Realitas empiris ini dipertegas oleh kesaksian Tokoh Masyarakat Bapak Haran yang menyatakan bahwa sekalipun warga diberikan hak </w:t>
      </w:r>
      <w:r w:rsidRPr="004A2091">
        <w:rPr>
          <w:sz w:val="23"/>
          <w:szCs w:val="23"/>
        </w:rPr>
        <w:lastRenderedPageBreak/>
        <w:t xml:space="preserve">memberikan pilihan suara dalam </w:t>
      </w:r>
      <w:r w:rsidRPr="004A2091">
        <w:rPr>
          <w:i/>
          <w:iCs/>
          <w:sz w:val="23"/>
          <w:szCs w:val="23"/>
        </w:rPr>
        <w:t>voting</w:t>
      </w:r>
      <w:r w:rsidRPr="004A2091">
        <w:rPr>
          <w:sz w:val="23"/>
          <w:szCs w:val="23"/>
        </w:rPr>
        <w:t xml:space="preserve">, hasil keputusan akhir mengenai program pembangunan yang lolos tetap didominasi oleh draf usulan yang dianggap penting menurut </w:t>
      </w:r>
      <w:proofErr w:type="gramStart"/>
      <w:r w:rsidRPr="004A2091">
        <w:rPr>
          <w:sz w:val="23"/>
          <w:szCs w:val="23"/>
        </w:rPr>
        <w:t>cara</w:t>
      </w:r>
      <w:proofErr w:type="gramEnd"/>
      <w:r w:rsidRPr="004A2091">
        <w:rPr>
          <w:sz w:val="23"/>
          <w:szCs w:val="23"/>
        </w:rPr>
        <w:t xml:space="preserve"> pandang sepihak para elite pejabat kampung. </w:t>
      </w:r>
      <w:proofErr w:type="gramStart"/>
      <w:r w:rsidRPr="004A2091">
        <w:rPr>
          <w:sz w:val="23"/>
          <w:szCs w:val="23"/>
        </w:rPr>
        <w:t>Hak suara warga biasa hanya berfungsi memberikan kesan partisipasi (</w:t>
      </w:r>
      <w:r w:rsidRPr="004A2091">
        <w:rPr>
          <w:i/>
          <w:iCs/>
          <w:sz w:val="23"/>
          <w:szCs w:val="23"/>
        </w:rPr>
        <w:t>illusion of inclusion</w:t>
      </w:r>
      <w:r w:rsidRPr="004A2091">
        <w:rPr>
          <w:sz w:val="23"/>
          <w:szCs w:val="23"/>
        </w:rPr>
        <w:t>), sedangkan kedaulatan penentu anggaran tetap berada di bawah cengkeraman hegemoni birokrasi desa.</w:t>
      </w:r>
      <w:proofErr w:type="gramEnd"/>
    </w:p>
    <w:p w14:paraId="49DEBA7D" w14:textId="77777777" w:rsidR="004A2091" w:rsidRDefault="004A2091" w:rsidP="004A2091">
      <w:pPr>
        <w:pStyle w:val="NormalWeb"/>
        <w:spacing w:before="0" w:beforeAutospacing="0" w:after="0" w:afterAutospacing="0" w:line="276" w:lineRule="auto"/>
        <w:jc w:val="both"/>
        <w:rPr>
          <w:sz w:val="23"/>
          <w:szCs w:val="23"/>
        </w:rPr>
      </w:pPr>
    </w:p>
    <w:p w14:paraId="5513B7F4" w14:textId="424921D1" w:rsidR="00F42A9B" w:rsidRDefault="00F42A9B" w:rsidP="00F42A9B">
      <w:pPr>
        <w:pStyle w:val="Caption"/>
        <w:keepNext/>
      </w:pPr>
      <w:r>
        <w:t xml:space="preserve">Tabel </w:t>
      </w:r>
      <w:r w:rsidR="00C46CB8">
        <w:fldChar w:fldCharType="begin"/>
      </w:r>
      <w:r w:rsidR="00C46CB8">
        <w:instrText xml:space="preserve"> SEQ Tabel \* ARABIC </w:instrText>
      </w:r>
      <w:r w:rsidR="00C46CB8">
        <w:fldChar w:fldCharType="separate"/>
      </w:r>
      <w:r w:rsidR="00963827">
        <w:rPr>
          <w:noProof/>
        </w:rPr>
        <w:t>1</w:t>
      </w:r>
      <w:r w:rsidR="00C46CB8">
        <w:rPr>
          <w:noProof/>
        </w:rPr>
        <w:fldChar w:fldCharType="end"/>
      </w:r>
      <w:r>
        <w:t xml:space="preserve"> Triangulasi Partisipasi Masyarakat</w:t>
      </w:r>
    </w:p>
    <w:tbl>
      <w:tblPr>
        <w:tblStyle w:val="TableGrid"/>
        <w:tblW w:w="0" w:type="auto"/>
        <w:tblLook w:val="04A0" w:firstRow="1" w:lastRow="0" w:firstColumn="1" w:lastColumn="0" w:noHBand="0" w:noVBand="1"/>
      </w:tblPr>
      <w:tblGrid>
        <w:gridCol w:w="2952"/>
        <w:gridCol w:w="2952"/>
        <w:gridCol w:w="2952"/>
      </w:tblGrid>
      <w:tr w:rsidR="004A2091" w14:paraId="0363BFE1" w14:textId="77777777" w:rsidTr="004A2091">
        <w:tc>
          <w:tcPr>
            <w:tcW w:w="2952" w:type="dxa"/>
          </w:tcPr>
          <w:p w14:paraId="38FA7879" w14:textId="6FF7A49A" w:rsidR="004A2091" w:rsidRPr="00F42A9B" w:rsidRDefault="004A2091" w:rsidP="00F42A9B">
            <w:pPr>
              <w:pStyle w:val="NormalWeb"/>
              <w:spacing w:before="0" w:beforeAutospacing="0" w:after="0" w:afterAutospacing="0" w:line="276" w:lineRule="auto"/>
              <w:jc w:val="center"/>
              <w:rPr>
                <w:b/>
                <w:bCs/>
                <w:sz w:val="23"/>
                <w:szCs w:val="23"/>
                <w:lang w:val="en-ID"/>
              </w:rPr>
            </w:pPr>
            <w:r w:rsidRPr="00F42A9B">
              <w:rPr>
                <w:b/>
                <w:bCs/>
                <w:sz w:val="23"/>
                <w:szCs w:val="23"/>
                <w:lang w:val="en-ID"/>
              </w:rPr>
              <w:t>Kategori Kedaulatan Warga</w:t>
            </w:r>
          </w:p>
        </w:tc>
        <w:tc>
          <w:tcPr>
            <w:tcW w:w="2952" w:type="dxa"/>
          </w:tcPr>
          <w:p w14:paraId="7BEC864E" w14:textId="792B7BFA" w:rsidR="004A2091" w:rsidRPr="00F42A9B" w:rsidRDefault="004A2091" w:rsidP="00F42A9B">
            <w:pPr>
              <w:pStyle w:val="NormalWeb"/>
              <w:spacing w:before="0" w:beforeAutospacing="0" w:after="0" w:afterAutospacing="0" w:line="276" w:lineRule="auto"/>
              <w:jc w:val="center"/>
              <w:rPr>
                <w:b/>
                <w:bCs/>
                <w:sz w:val="23"/>
                <w:szCs w:val="23"/>
                <w:lang w:val="en-ID"/>
              </w:rPr>
            </w:pPr>
            <w:r w:rsidRPr="00F42A9B">
              <w:rPr>
                <w:b/>
                <w:bCs/>
                <w:sz w:val="23"/>
                <w:szCs w:val="23"/>
                <w:lang w:val="en-ID"/>
              </w:rPr>
              <w:t>Anak Tangga Partisipasi</w:t>
            </w:r>
          </w:p>
        </w:tc>
        <w:tc>
          <w:tcPr>
            <w:tcW w:w="2952" w:type="dxa"/>
          </w:tcPr>
          <w:p w14:paraId="3BE9620F" w14:textId="29DB30A8" w:rsidR="004A2091" w:rsidRPr="00F42A9B" w:rsidRDefault="004A2091" w:rsidP="00F42A9B">
            <w:pPr>
              <w:pStyle w:val="NormalWeb"/>
              <w:spacing w:before="0" w:beforeAutospacing="0" w:after="0" w:afterAutospacing="0" w:line="276" w:lineRule="auto"/>
              <w:jc w:val="center"/>
              <w:rPr>
                <w:b/>
                <w:bCs/>
                <w:sz w:val="23"/>
                <w:szCs w:val="23"/>
                <w:lang w:val="en-ID"/>
              </w:rPr>
            </w:pPr>
            <w:r w:rsidRPr="00F42A9B">
              <w:rPr>
                <w:b/>
                <w:bCs/>
                <w:sz w:val="23"/>
                <w:szCs w:val="23"/>
                <w:lang w:val="en-ID"/>
              </w:rPr>
              <w:t>Kondisi Aktual Eksisting di Kampung Ombau Asa</w:t>
            </w:r>
          </w:p>
        </w:tc>
      </w:tr>
      <w:tr w:rsidR="00F42A9B" w14:paraId="59A9CA1A" w14:textId="77777777" w:rsidTr="004A2091">
        <w:tc>
          <w:tcPr>
            <w:tcW w:w="2952" w:type="dxa"/>
            <w:vMerge w:val="restart"/>
          </w:tcPr>
          <w:p w14:paraId="24C4D9D4" w14:textId="2D63F83F" w:rsidR="00F42A9B" w:rsidRPr="004A2091" w:rsidRDefault="00F42A9B" w:rsidP="004A2091">
            <w:pPr>
              <w:pStyle w:val="NormalWeb"/>
              <w:spacing w:before="0" w:beforeAutospacing="0" w:after="0" w:afterAutospacing="0" w:line="276" w:lineRule="auto"/>
              <w:jc w:val="both"/>
              <w:rPr>
                <w:i/>
                <w:iCs/>
                <w:sz w:val="23"/>
                <w:szCs w:val="23"/>
                <w:lang w:val="en-ID"/>
              </w:rPr>
            </w:pPr>
            <w:r>
              <w:rPr>
                <w:sz w:val="23"/>
                <w:szCs w:val="23"/>
                <w:lang w:val="en-ID"/>
              </w:rPr>
              <w:t xml:space="preserve">Kekuatan Warga </w:t>
            </w:r>
            <w:r>
              <w:rPr>
                <w:i/>
                <w:iCs/>
                <w:sz w:val="23"/>
                <w:szCs w:val="23"/>
                <w:lang w:val="en-ID"/>
              </w:rPr>
              <w:t>(Citizen Power)</w:t>
            </w:r>
          </w:p>
        </w:tc>
        <w:tc>
          <w:tcPr>
            <w:tcW w:w="2952" w:type="dxa"/>
          </w:tcPr>
          <w:p w14:paraId="2EE5719C" w14:textId="77C43DA3" w:rsidR="00F42A9B" w:rsidRPr="004A2091" w:rsidRDefault="00F42A9B" w:rsidP="004A2091">
            <w:pPr>
              <w:pStyle w:val="NormalWeb"/>
              <w:spacing w:before="0" w:beforeAutospacing="0" w:after="0" w:afterAutospacing="0" w:line="276" w:lineRule="auto"/>
              <w:jc w:val="both"/>
              <w:rPr>
                <w:i/>
                <w:iCs/>
                <w:sz w:val="23"/>
                <w:szCs w:val="23"/>
                <w:lang w:val="en-ID"/>
              </w:rPr>
            </w:pPr>
            <w:r>
              <w:rPr>
                <w:sz w:val="23"/>
                <w:szCs w:val="23"/>
                <w:lang w:val="en-ID"/>
              </w:rPr>
              <w:t xml:space="preserve">8. Kontrol Warga </w:t>
            </w:r>
            <w:r>
              <w:rPr>
                <w:i/>
                <w:iCs/>
                <w:sz w:val="23"/>
                <w:szCs w:val="23"/>
                <w:lang w:val="en-ID"/>
              </w:rPr>
              <w:t>(Citizen Control)</w:t>
            </w:r>
          </w:p>
        </w:tc>
        <w:tc>
          <w:tcPr>
            <w:tcW w:w="2952" w:type="dxa"/>
            <w:vMerge w:val="restart"/>
          </w:tcPr>
          <w:p w14:paraId="33442E1C" w14:textId="61247A82" w:rsidR="00F42A9B" w:rsidRDefault="00F42A9B" w:rsidP="004A2091">
            <w:pPr>
              <w:pStyle w:val="NormalWeb"/>
              <w:spacing w:before="0" w:beforeAutospacing="0" w:after="0" w:afterAutospacing="0" w:line="276" w:lineRule="auto"/>
              <w:jc w:val="both"/>
              <w:rPr>
                <w:sz w:val="23"/>
                <w:szCs w:val="23"/>
                <w:lang w:val="en-ID"/>
              </w:rPr>
            </w:pPr>
            <w:r w:rsidRPr="00F42A9B">
              <w:rPr>
                <w:b/>
                <w:bCs/>
                <w:sz w:val="23"/>
                <w:szCs w:val="23"/>
                <w:lang w:val="en-ID"/>
              </w:rPr>
              <w:t>Belum Tercapai</w:t>
            </w:r>
            <w:r w:rsidRPr="00F42A9B">
              <w:rPr>
                <w:sz w:val="23"/>
                <w:szCs w:val="23"/>
                <w:lang w:val="en-ID"/>
              </w:rPr>
              <w:t>. Warga tidak memiliki kekuatan hukum (bargaining power) yang setara dengan pimpinan desa dalam mengontrol alokasi anggaran akhir.</w:t>
            </w:r>
          </w:p>
        </w:tc>
      </w:tr>
      <w:tr w:rsidR="00F42A9B" w14:paraId="76B5C3FF" w14:textId="77777777" w:rsidTr="004A2091">
        <w:tc>
          <w:tcPr>
            <w:tcW w:w="2952" w:type="dxa"/>
            <w:vMerge/>
          </w:tcPr>
          <w:p w14:paraId="61BB30CB" w14:textId="77777777" w:rsidR="00F42A9B" w:rsidRDefault="00F42A9B" w:rsidP="004A2091">
            <w:pPr>
              <w:pStyle w:val="NormalWeb"/>
              <w:spacing w:before="0" w:beforeAutospacing="0" w:after="0" w:afterAutospacing="0" w:line="276" w:lineRule="auto"/>
              <w:jc w:val="both"/>
              <w:rPr>
                <w:sz w:val="23"/>
                <w:szCs w:val="23"/>
                <w:lang w:val="en-ID"/>
              </w:rPr>
            </w:pPr>
          </w:p>
        </w:tc>
        <w:tc>
          <w:tcPr>
            <w:tcW w:w="2952" w:type="dxa"/>
          </w:tcPr>
          <w:p w14:paraId="654BC46B" w14:textId="558D98A8" w:rsidR="00F42A9B" w:rsidRPr="00F42A9B" w:rsidRDefault="00F42A9B" w:rsidP="004A2091">
            <w:pPr>
              <w:pStyle w:val="NormalWeb"/>
              <w:spacing w:before="0" w:beforeAutospacing="0" w:after="0" w:afterAutospacing="0" w:line="276" w:lineRule="auto"/>
              <w:jc w:val="both"/>
              <w:rPr>
                <w:i/>
                <w:iCs/>
                <w:sz w:val="23"/>
                <w:szCs w:val="23"/>
                <w:lang w:val="en-ID"/>
              </w:rPr>
            </w:pPr>
            <w:r>
              <w:rPr>
                <w:sz w:val="23"/>
                <w:szCs w:val="23"/>
                <w:lang w:val="en-ID"/>
              </w:rPr>
              <w:t xml:space="preserve">7. Pendelegasian Kuasa </w:t>
            </w:r>
            <w:r>
              <w:rPr>
                <w:i/>
                <w:iCs/>
                <w:sz w:val="23"/>
                <w:szCs w:val="23"/>
                <w:lang w:val="en-ID"/>
              </w:rPr>
              <w:t>(Delegated Power)</w:t>
            </w:r>
          </w:p>
        </w:tc>
        <w:tc>
          <w:tcPr>
            <w:tcW w:w="2952" w:type="dxa"/>
            <w:vMerge/>
          </w:tcPr>
          <w:p w14:paraId="26BB338F" w14:textId="77777777" w:rsidR="00F42A9B" w:rsidRDefault="00F42A9B" w:rsidP="004A2091">
            <w:pPr>
              <w:pStyle w:val="NormalWeb"/>
              <w:spacing w:before="0" w:beforeAutospacing="0" w:after="0" w:afterAutospacing="0" w:line="276" w:lineRule="auto"/>
              <w:jc w:val="both"/>
              <w:rPr>
                <w:sz w:val="23"/>
                <w:szCs w:val="23"/>
                <w:lang w:val="en-ID"/>
              </w:rPr>
            </w:pPr>
          </w:p>
        </w:tc>
      </w:tr>
      <w:tr w:rsidR="00F42A9B" w14:paraId="01491669" w14:textId="77777777" w:rsidTr="004A2091">
        <w:tc>
          <w:tcPr>
            <w:tcW w:w="2952" w:type="dxa"/>
            <w:vMerge/>
          </w:tcPr>
          <w:p w14:paraId="362CFFAE" w14:textId="77777777" w:rsidR="00F42A9B" w:rsidRDefault="00F42A9B" w:rsidP="004A2091">
            <w:pPr>
              <w:pStyle w:val="NormalWeb"/>
              <w:spacing w:before="0" w:beforeAutospacing="0" w:after="0" w:afterAutospacing="0" w:line="276" w:lineRule="auto"/>
              <w:jc w:val="both"/>
              <w:rPr>
                <w:sz w:val="23"/>
                <w:szCs w:val="23"/>
                <w:lang w:val="en-ID"/>
              </w:rPr>
            </w:pPr>
          </w:p>
        </w:tc>
        <w:tc>
          <w:tcPr>
            <w:tcW w:w="2952" w:type="dxa"/>
          </w:tcPr>
          <w:p w14:paraId="77597B5E" w14:textId="7A9544E4" w:rsidR="00F42A9B" w:rsidRPr="00F42A9B" w:rsidRDefault="00F42A9B" w:rsidP="004A2091">
            <w:pPr>
              <w:pStyle w:val="NormalWeb"/>
              <w:spacing w:before="0" w:beforeAutospacing="0" w:after="0" w:afterAutospacing="0" w:line="276" w:lineRule="auto"/>
              <w:jc w:val="both"/>
              <w:rPr>
                <w:i/>
                <w:iCs/>
                <w:sz w:val="23"/>
                <w:szCs w:val="23"/>
                <w:lang w:val="en-ID"/>
              </w:rPr>
            </w:pPr>
            <w:r>
              <w:rPr>
                <w:sz w:val="23"/>
                <w:szCs w:val="23"/>
                <w:lang w:val="en-ID"/>
              </w:rPr>
              <w:t xml:space="preserve">6. Kemitraan </w:t>
            </w:r>
            <w:r>
              <w:rPr>
                <w:i/>
                <w:iCs/>
                <w:sz w:val="23"/>
                <w:szCs w:val="23"/>
                <w:lang w:val="en-ID"/>
              </w:rPr>
              <w:t>(Parnership)</w:t>
            </w:r>
          </w:p>
        </w:tc>
        <w:tc>
          <w:tcPr>
            <w:tcW w:w="2952" w:type="dxa"/>
            <w:vMerge/>
          </w:tcPr>
          <w:p w14:paraId="3EDEB817" w14:textId="77777777" w:rsidR="00F42A9B" w:rsidRDefault="00F42A9B" w:rsidP="004A2091">
            <w:pPr>
              <w:pStyle w:val="NormalWeb"/>
              <w:spacing w:before="0" w:beforeAutospacing="0" w:after="0" w:afterAutospacing="0" w:line="276" w:lineRule="auto"/>
              <w:jc w:val="both"/>
              <w:rPr>
                <w:sz w:val="23"/>
                <w:szCs w:val="23"/>
                <w:lang w:val="en-ID"/>
              </w:rPr>
            </w:pPr>
          </w:p>
        </w:tc>
      </w:tr>
      <w:tr w:rsidR="00F42A9B" w14:paraId="27FDB994" w14:textId="77777777" w:rsidTr="004A2091">
        <w:tc>
          <w:tcPr>
            <w:tcW w:w="2952" w:type="dxa"/>
            <w:vMerge w:val="restart"/>
          </w:tcPr>
          <w:p w14:paraId="6BED7BA1" w14:textId="31BAC359" w:rsidR="00F42A9B" w:rsidRPr="00F42A9B" w:rsidRDefault="00F42A9B" w:rsidP="004A2091">
            <w:pPr>
              <w:pStyle w:val="NormalWeb"/>
              <w:spacing w:before="0" w:beforeAutospacing="0" w:after="0" w:afterAutospacing="0" w:line="276" w:lineRule="auto"/>
              <w:jc w:val="both"/>
              <w:rPr>
                <w:i/>
                <w:iCs/>
                <w:sz w:val="23"/>
                <w:szCs w:val="23"/>
                <w:lang w:val="en-ID"/>
              </w:rPr>
            </w:pPr>
            <w:r>
              <w:rPr>
                <w:sz w:val="23"/>
                <w:szCs w:val="23"/>
                <w:lang w:val="en-ID"/>
              </w:rPr>
              <w:t xml:space="preserve">Tokenisme </w:t>
            </w:r>
            <w:r>
              <w:rPr>
                <w:i/>
                <w:iCs/>
                <w:sz w:val="23"/>
                <w:szCs w:val="23"/>
                <w:lang w:val="en-ID"/>
              </w:rPr>
              <w:t>(Tokenism)</w:t>
            </w:r>
          </w:p>
        </w:tc>
        <w:tc>
          <w:tcPr>
            <w:tcW w:w="2952" w:type="dxa"/>
          </w:tcPr>
          <w:p w14:paraId="10ACC641" w14:textId="06B91B41" w:rsidR="00F42A9B" w:rsidRPr="00F42A9B" w:rsidRDefault="00F42A9B" w:rsidP="004A2091">
            <w:pPr>
              <w:pStyle w:val="NormalWeb"/>
              <w:spacing w:before="0" w:beforeAutospacing="0" w:after="0" w:afterAutospacing="0" w:line="276" w:lineRule="auto"/>
              <w:jc w:val="both"/>
              <w:rPr>
                <w:i/>
                <w:iCs/>
                <w:sz w:val="23"/>
                <w:szCs w:val="23"/>
                <w:lang w:val="en-ID"/>
              </w:rPr>
            </w:pPr>
            <w:r>
              <w:rPr>
                <w:sz w:val="23"/>
                <w:szCs w:val="23"/>
                <w:lang w:val="en-ID"/>
              </w:rPr>
              <w:t xml:space="preserve">5. Penenangan </w:t>
            </w:r>
            <w:r>
              <w:rPr>
                <w:i/>
                <w:iCs/>
                <w:sz w:val="23"/>
                <w:szCs w:val="23"/>
                <w:lang w:val="en-ID"/>
              </w:rPr>
              <w:t>(Placation)</w:t>
            </w:r>
          </w:p>
        </w:tc>
        <w:tc>
          <w:tcPr>
            <w:tcW w:w="2952" w:type="dxa"/>
            <w:vMerge w:val="restart"/>
          </w:tcPr>
          <w:p w14:paraId="4F3E66E2" w14:textId="549F6EF0" w:rsidR="00F42A9B" w:rsidRDefault="00F42A9B" w:rsidP="00F42A9B">
            <w:pPr>
              <w:pStyle w:val="NormalWeb"/>
              <w:spacing w:after="0"/>
              <w:jc w:val="both"/>
              <w:rPr>
                <w:sz w:val="23"/>
                <w:szCs w:val="23"/>
                <w:lang w:val="en-ID"/>
              </w:rPr>
            </w:pPr>
            <w:r w:rsidRPr="00F42A9B">
              <w:rPr>
                <w:b/>
                <w:bCs/>
                <w:sz w:val="23"/>
                <w:szCs w:val="23"/>
                <w:lang w:val="en-ID"/>
              </w:rPr>
              <w:t>Status Aktual Kampung Ombau Asa</w:t>
            </w:r>
            <w:r>
              <w:rPr>
                <w:sz w:val="23"/>
                <w:szCs w:val="23"/>
                <w:lang w:val="en-ID"/>
              </w:rPr>
              <w:t xml:space="preserve">. </w:t>
            </w:r>
            <w:r w:rsidRPr="00F42A9B">
              <w:rPr>
                <w:sz w:val="23"/>
                <w:szCs w:val="23"/>
                <w:lang w:val="en-ID"/>
              </w:rPr>
              <w:t>Warga diundang untuk sekadar mendengar paparan informasi batas dana desentralisasi (informing) dan menyuarakan daftar usulan lisan tanpa jaminan diakomodasi (consultation).</w:t>
            </w:r>
          </w:p>
        </w:tc>
      </w:tr>
      <w:tr w:rsidR="00F42A9B" w14:paraId="6A1C0F91" w14:textId="77777777" w:rsidTr="004A2091">
        <w:tc>
          <w:tcPr>
            <w:tcW w:w="2952" w:type="dxa"/>
            <w:vMerge/>
          </w:tcPr>
          <w:p w14:paraId="4BC53590" w14:textId="77777777" w:rsidR="00F42A9B" w:rsidRDefault="00F42A9B" w:rsidP="004A2091">
            <w:pPr>
              <w:pStyle w:val="NormalWeb"/>
              <w:spacing w:before="0" w:beforeAutospacing="0" w:after="0" w:afterAutospacing="0" w:line="276" w:lineRule="auto"/>
              <w:jc w:val="both"/>
              <w:rPr>
                <w:sz w:val="23"/>
                <w:szCs w:val="23"/>
                <w:lang w:val="en-ID"/>
              </w:rPr>
            </w:pPr>
          </w:p>
        </w:tc>
        <w:tc>
          <w:tcPr>
            <w:tcW w:w="2952" w:type="dxa"/>
          </w:tcPr>
          <w:p w14:paraId="67A4A423" w14:textId="2A2667FF" w:rsidR="00F42A9B" w:rsidRPr="00F42A9B" w:rsidRDefault="00F42A9B" w:rsidP="004A2091">
            <w:pPr>
              <w:pStyle w:val="NormalWeb"/>
              <w:spacing w:before="0" w:beforeAutospacing="0" w:after="0" w:afterAutospacing="0" w:line="276" w:lineRule="auto"/>
              <w:jc w:val="both"/>
              <w:rPr>
                <w:i/>
                <w:iCs/>
                <w:sz w:val="23"/>
                <w:szCs w:val="23"/>
                <w:lang w:val="en-ID"/>
              </w:rPr>
            </w:pPr>
            <w:r>
              <w:rPr>
                <w:sz w:val="23"/>
                <w:szCs w:val="23"/>
                <w:lang w:val="en-ID"/>
              </w:rPr>
              <w:t xml:space="preserve">4. Konsultasi </w:t>
            </w:r>
            <w:r>
              <w:rPr>
                <w:i/>
                <w:iCs/>
                <w:sz w:val="23"/>
                <w:szCs w:val="23"/>
                <w:lang w:val="en-ID"/>
              </w:rPr>
              <w:t>(Consultation)</w:t>
            </w:r>
          </w:p>
        </w:tc>
        <w:tc>
          <w:tcPr>
            <w:tcW w:w="2952" w:type="dxa"/>
            <w:vMerge/>
          </w:tcPr>
          <w:p w14:paraId="3239AFDA" w14:textId="77777777" w:rsidR="00F42A9B" w:rsidRDefault="00F42A9B" w:rsidP="004A2091">
            <w:pPr>
              <w:pStyle w:val="NormalWeb"/>
              <w:spacing w:before="0" w:beforeAutospacing="0" w:after="0" w:afterAutospacing="0" w:line="276" w:lineRule="auto"/>
              <w:jc w:val="both"/>
              <w:rPr>
                <w:sz w:val="23"/>
                <w:szCs w:val="23"/>
                <w:lang w:val="en-ID"/>
              </w:rPr>
            </w:pPr>
          </w:p>
        </w:tc>
      </w:tr>
      <w:tr w:rsidR="00F42A9B" w14:paraId="6B9356F3" w14:textId="77777777" w:rsidTr="004A2091">
        <w:tc>
          <w:tcPr>
            <w:tcW w:w="2952" w:type="dxa"/>
            <w:vMerge/>
          </w:tcPr>
          <w:p w14:paraId="1B177A9B" w14:textId="77777777" w:rsidR="00F42A9B" w:rsidRDefault="00F42A9B" w:rsidP="004A2091">
            <w:pPr>
              <w:pStyle w:val="NormalWeb"/>
              <w:spacing w:before="0" w:beforeAutospacing="0" w:after="0" w:afterAutospacing="0" w:line="276" w:lineRule="auto"/>
              <w:jc w:val="both"/>
              <w:rPr>
                <w:sz w:val="23"/>
                <w:szCs w:val="23"/>
                <w:lang w:val="en-ID"/>
              </w:rPr>
            </w:pPr>
          </w:p>
        </w:tc>
        <w:tc>
          <w:tcPr>
            <w:tcW w:w="2952" w:type="dxa"/>
          </w:tcPr>
          <w:p w14:paraId="6EC75F2D" w14:textId="0B9E06BB" w:rsidR="00F42A9B" w:rsidRPr="00F42A9B" w:rsidRDefault="00F42A9B" w:rsidP="004A2091">
            <w:pPr>
              <w:pStyle w:val="NormalWeb"/>
              <w:spacing w:before="0" w:beforeAutospacing="0" w:after="0" w:afterAutospacing="0" w:line="276" w:lineRule="auto"/>
              <w:jc w:val="both"/>
              <w:rPr>
                <w:i/>
                <w:iCs/>
                <w:sz w:val="23"/>
                <w:szCs w:val="23"/>
                <w:lang w:val="en-ID"/>
              </w:rPr>
            </w:pPr>
            <w:r>
              <w:rPr>
                <w:sz w:val="23"/>
                <w:szCs w:val="23"/>
                <w:lang w:val="en-ID"/>
              </w:rPr>
              <w:t xml:space="preserve">3. Pemberian Informasi </w:t>
            </w:r>
            <w:r>
              <w:rPr>
                <w:i/>
                <w:iCs/>
                <w:sz w:val="23"/>
                <w:szCs w:val="23"/>
                <w:lang w:val="en-ID"/>
              </w:rPr>
              <w:t>(Informing)</w:t>
            </w:r>
          </w:p>
        </w:tc>
        <w:tc>
          <w:tcPr>
            <w:tcW w:w="2952" w:type="dxa"/>
            <w:vMerge/>
          </w:tcPr>
          <w:p w14:paraId="719B3D80" w14:textId="77777777" w:rsidR="00F42A9B" w:rsidRDefault="00F42A9B" w:rsidP="004A2091">
            <w:pPr>
              <w:pStyle w:val="NormalWeb"/>
              <w:spacing w:before="0" w:beforeAutospacing="0" w:after="0" w:afterAutospacing="0" w:line="276" w:lineRule="auto"/>
              <w:jc w:val="both"/>
              <w:rPr>
                <w:sz w:val="23"/>
                <w:szCs w:val="23"/>
                <w:lang w:val="en-ID"/>
              </w:rPr>
            </w:pPr>
          </w:p>
        </w:tc>
      </w:tr>
      <w:tr w:rsidR="00F42A9B" w14:paraId="1EEB4317" w14:textId="77777777" w:rsidTr="004A2091">
        <w:tc>
          <w:tcPr>
            <w:tcW w:w="2952" w:type="dxa"/>
            <w:vMerge w:val="restart"/>
          </w:tcPr>
          <w:p w14:paraId="0C674CC4" w14:textId="03682E74" w:rsidR="00F42A9B" w:rsidRPr="00F42A9B" w:rsidRDefault="00F42A9B" w:rsidP="004A2091">
            <w:pPr>
              <w:pStyle w:val="NormalWeb"/>
              <w:spacing w:before="0" w:beforeAutospacing="0" w:after="0" w:afterAutospacing="0" w:line="276" w:lineRule="auto"/>
              <w:jc w:val="both"/>
              <w:rPr>
                <w:i/>
                <w:iCs/>
                <w:sz w:val="23"/>
                <w:szCs w:val="23"/>
                <w:lang w:val="en-ID"/>
              </w:rPr>
            </w:pPr>
            <w:r>
              <w:rPr>
                <w:sz w:val="23"/>
                <w:szCs w:val="23"/>
                <w:lang w:val="en-ID"/>
              </w:rPr>
              <w:t xml:space="preserve">Ketidakikutsertaan </w:t>
            </w:r>
            <w:r>
              <w:rPr>
                <w:i/>
                <w:iCs/>
                <w:sz w:val="23"/>
                <w:szCs w:val="23"/>
                <w:lang w:val="en-ID"/>
              </w:rPr>
              <w:t>(Non-Participation)</w:t>
            </w:r>
          </w:p>
        </w:tc>
        <w:tc>
          <w:tcPr>
            <w:tcW w:w="2952" w:type="dxa"/>
          </w:tcPr>
          <w:p w14:paraId="71F8B053" w14:textId="22AC9FE3" w:rsidR="00F42A9B" w:rsidRPr="00F42A9B" w:rsidRDefault="00F42A9B" w:rsidP="004A2091">
            <w:pPr>
              <w:pStyle w:val="NormalWeb"/>
              <w:spacing w:before="0" w:beforeAutospacing="0" w:after="0" w:afterAutospacing="0" w:line="276" w:lineRule="auto"/>
              <w:jc w:val="both"/>
              <w:rPr>
                <w:i/>
                <w:iCs/>
                <w:sz w:val="23"/>
                <w:szCs w:val="23"/>
                <w:lang w:val="en-ID"/>
              </w:rPr>
            </w:pPr>
            <w:r>
              <w:rPr>
                <w:sz w:val="23"/>
                <w:szCs w:val="23"/>
                <w:lang w:val="en-ID"/>
              </w:rPr>
              <w:t xml:space="preserve">2. Terapi </w:t>
            </w:r>
            <w:r>
              <w:rPr>
                <w:i/>
                <w:iCs/>
                <w:sz w:val="23"/>
                <w:szCs w:val="23"/>
                <w:lang w:val="en-ID"/>
              </w:rPr>
              <w:t>(Therapy)</w:t>
            </w:r>
          </w:p>
        </w:tc>
        <w:tc>
          <w:tcPr>
            <w:tcW w:w="2952" w:type="dxa"/>
            <w:vMerge w:val="restart"/>
          </w:tcPr>
          <w:p w14:paraId="6C915809" w14:textId="7867B7A6" w:rsidR="00F42A9B" w:rsidRDefault="00F42A9B" w:rsidP="004A2091">
            <w:pPr>
              <w:pStyle w:val="NormalWeb"/>
              <w:spacing w:before="0" w:beforeAutospacing="0" w:after="0" w:afterAutospacing="0" w:line="276" w:lineRule="auto"/>
              <w:jc w:val="both"/>
              <w:rPr>
                <w:sz w:val="23"/>
                <w:szCs w:val="23"/>
                <w:lang w:val="en-ID"/>
              </w:rPr>
            </w:pPr>
            <w:r w:rsidRPr="00F42A9B">
              <w:rPr>
                <w:b/>
                <w:bCs/>
                <w:sz w:val="23"/>
                <w:szCs w:val="23"/>
              </w:rPr>
              <w:t>Sudah Terlampaui.</w:t>
            </w:r>
            <w:r w:rsidRPr="00F42A9B">
              <w:rPr>
                <w:sz w:val="23"/>
                <w:szCs w:val="23"/>
              </w:rPr>
              <w:t xml:space="preserve"> Pemerintah kampung tidak melakukan manipulasi menyesatkan informasi secara hukum dan telah membuka ruang publik bagi kelompok PKK.</w:t>
            </w:r>
          </w:p>
        </w:tc>
      </w:tr>
      <w:tr w:rsidR="00F42A9B" w14:paraId="4E354240" w14:textId="77777777" w:rsidTr="004A2091">
        <w:tc>
          <w:tcPr>
            <w:tcW w:w="2952" w:type="dxa"/>
            <w:vMerge/>
          </w:tcPr>
          <w:p w14:paraId="5A844AD6" w14:textId="77777777" w:rsidR="00F42A9B" w:rsidRDefault="00F42A9B" w:rsidP="004A2091">
            <w:pPr>
              <w:pStyle w:val="NormalWeb"/>
              <w:spacing w:before="0" w:beforeAutospacing="0" w:after="0" w:afterAutospacing="0" w:line="276" w:lineRule="auto"/>
              <w:jc w:val="both"/>
              <w:rPr>
                <w:sz w:val="23"/>
                <w:szCs w:val="23"/>
                <w:lang w:val="en-ID"/>
              </w:rPr>
            </w:pPr>
          </w:p>
        </w:tc>
        <w:tc>
          <w:tcPr>
            <w:tcW w:w="2952" w:type="dxa"/>
          </w:tcPr>
          <w:p w14:paraId="2037E75C" w14:textId="79394C3F" w:rsidR="00F42A9B" w:rsidRPr="00F42A9B" w:rsidRDefault="00F42A9B" w:rsidP="004A2091">
            <w:pPr>
              <w:pStyle w:val="NormalWeb"/>
              <w:spacing w:before="0" w:beforeAutospacing="0" w:after="0" w:afterAutospacing="0" w:line="276" w:lineRule="auto"/>
              <w:jc w:val="both"/>
              <w:rPr>
                <w:i/>
                <w:iCs/>
                <w:sz w:val="23"/>
                <w:szCs w:val="23"/>
                <w:lang w:val="en-ID"/>
              </w:rPr>
            </w:pPr>
            <w:r>
              <w:rPr>
                <w:sz w:val="23"/>
                <w:szCs w:val="23"/>
                <w:lang w:val="en-ID"/>
              </w:rPr>
              <w:t xml:space="preserve">1. Manipulasi </w:t>
            </w:r>
            <w:r>
              <w:rPr>
                <w:i/>
                <w:iCs/>
                <w:sz w:val="23"/>
                <w:szCs w:val="23"/>
                <w:lang w:val="en-ID"/>
              </w:rPr>
              <w:t>(Manipulation)</w:t>
            </w:r>
          </w:p>
        </w:tc>
        <w:tc>
          <w:tcPr>
            <w:tcW w:w="2952" w:type="dxa"/>
            <w:vMerge/>
          </w:tcPr>
          <w:p w14:paraId="1BB37251" w14:textId="77777777" w:rsidR="00F42A9B" w:rsidRDefault="00F42A9B" w:rsidP="004A2091">
            <w:pPr>
              <w:pStyle w:val="NormalWeb"/>
              <w:spacing w:before="0" w:beforeAutospacing="0" w:after="0" w:afterAutospacing="0" w:line="276" w:lineRule="auto"/>
              <w:jc w:val="both"/>
              <w:rPr>
                <w:sz w:val="23"/>
                <w:szCs w:val="23"/>
                <w:lang w:val="en-ID"/>
              </w:rPr>
            </w:pPr>
          </w:p>
        </w:tc>
      </w:tr>
    </w:tbl>
    <w:p w14:paraId="5919685B" w14:textId="77777777" w:rsidR="004A2091" w:rsidRDefault="004A2091" w:rsidP="004A2091">
      <w:pPr>
        <w:pStyle w:val="NormalWeb"/>
        <w:spacing w:before="0" w:beforeAutospacing="0" w:after="0" w:afterAutospacing="0" w:line="276" w:lineRule="auto"/>
        <w:jc w:val="both"/>
        <w:rPr>
          <w:sz w:val="23"/>
          <w:szCs w:val="23"/>
          <w:lang w:val="en-ID"/>
        </w:rPr>
      </w:pPr>
    </w:p>
    <w:p w14:paraId="78D9D46C" w14:textId="7D4FAEF7" w:rsidR="00F42A9B" w:rsidRPr="00F42A9B" w:rsidRDefault="00F42A9B" w:rsidP="004A2091">
      <w:pPr>
        <w:pStyle w:val="NormalWeb"/>
        <w:spacing w:before="0" w:beforeAutospacing="0" w:after="0" w:afterAutospacing="0" w:line="276" w:lineRule="auto"/>
        <w:jc w:val="both"/>
        <w:rPr>
          <w:sz w:val="23"/>
          <w:szCs w:val="23"/>
          <w:lang w:val="pt-BR"/>
        </w:rPr>
      </w:pPr>
      <w:r>
        <w:rPr>
          <w:sz w:val="23"/>
          <w:szCs w:val="23"/>
          <w:lang w:val="en-ID"/>
        </w:rPr>
        <w:tab/>
      </w:r>
      <w:proofErr w:type="gramStart"/>
      <w:r w:rsidRPr="00F42A9B">
        <w:rPr>
          <w:sz w:val="23"/>
          <w:szCs w:val="23"/>
        </w:rPr>
        <w:t>Arnstein (1969) menegaskan bahwa esensi partisipasi sejati mensyaratkan adanya distribusi kekuasaan (</w:t>
      </w:r>
      <w:r w:rsidRPr="00F42A9B">
        <w:rPr>
          <w:i/>
          <w:iCs/>
          <w:sz w:val="23"/>
          <w:szCs w:val="23"/>
        </w:rPr>
        <w:t>redistribution of power</w:t>
      </w:r>
      <w:r w:rsidRPr="00F42A9B">
        <w:rPr>
          <w:sz w:val="23"/>
          <w:szCs w:val="23"/>
        </w:rPr>
        <w:t>) yang memungkinkan warga mengintervensi hasil keputusan.</w:t>
      </w:r>
      <w:proofErr w:type="gramEnd"/>
      <w:r w:rsidRPr="00F42A9B">
        <w:rPr>
          <w:sz w:val="23"/>
          <w:szCs w:val="23"/>
        </w:rPr>
        <w:t xml:space="preserve"> </w:t>
      </w:r>
      <w:r w:rsidRPr="00F42A9B">
        <w:rPr>
          <w:sz w:val="23"/>
          <w:szCs w:val="23"/>
          <w:lang w:val="pt-BR"/>
        </w:rPr>
        <w:t xml:space="preserve">Di Kampung Ombau Asa, roda partisipasi berhenti sebagai ritual simbolis pelengkap dokumen administrasi. Warga dilibatkan secara pasif dalam hal menghadiri, mendengarkan informasi, memberikan usulan formal, dan melakukan </w:t>
      </w:r>
      <w:r w:rsidRPr="00F42A9B">
        <w:rPr>
          <w:i/>
          <w:iCs/>
          <w:sz w:val="23"/>
          <w:szCs w:val="23"/>
          <w:lang w:val="pt-BR"/>
        </w:rPr>
        <w:t>voting</w:t>
      </w:r>
      <w:r w:rsidRPr="00F42A9B">
        <w:rPr>
          <w:sz w:val="23"/>
          <w:szCs w:val="23"/>
          <w:lang w:val="pt-BR"/>
        </w:rPr>
        <w:t xml:space="preserve"> pada pilihan terbatas, namun warga tidak dibekali kekuatan formal untuk mengontrol akuntabilitas keputusan akhir pemerintah pekampungan.</w:t>
      </w:r>
    </w:p>
    <w:p w14:paraId="1E70C482" w14:textId="2F9959D4" w:rsidR="00F42A9B" w:rsidRDefault="00F42A9B" w:rsidP="004A2091">
      <w:pPr>
        <w:pStyle w:val="NormalWeb"/>
        <w:spacing w:before="0" w:beforeAutospacing="0" w:after="0" w:afterAutospacing="0" w:line="276" w:lineRule="auto"/>
        <w:jc w:val="both"/>
        <w:rPr>
          <w:sz w:val="23"/>
          <w:szCs w:val="23"/>
          <w:lang w:val="pt-BR"/>
        </w:rPr>
      </w:pPr>
      <w:r w:rsidRPr="00F42A9B">
        <w:rPr>
          <w:sz w:val="23"/>
          <w:szCs w:val="23"/>
          <w:lang w:val="pt-BR"/>
        </w:rPr>
        <w:tab/>
        <w:t xml:space="preserve">Posisi Tokenisme ini secara kausalitas didorong oleh dialektika faktor pendukung dan faktor penghambat di lapangan. Faktor pendukung sosial-kultural berupa kokohnya pelembagaan nilai budaya gotong royong tradisional dan rasa kebersamaan komunal warga dalam aksi kerja bakti fisik pembangunan, berperan sebagai penopang utama yang </w:t>
      </w:r>
      <w:r w:rsidRPr="00F42A9B">
        <w:rPr>
          <w:sz w:val="23"/>
          <w:szCs w:val="23"/>
          <w:lang w:val="pt-BR"/>
        </w:rPr>
        <w:lastRenderedPageBreak/>
        <w:t>memastikan forum tahunan Musrenbang tetap dapat terselenggara dan dihadiri perwakilan warga. Namun, kekuatan modal sosial lokal ini melemah ketika berhadapan dengan akumulasi hambatan struktural yang mendominasi pekampungan.</w:t>
      </w:r>
    </w:p>
    <w:p w14:paraId="2599CD81" w14:textId="1A083B65" w:rsidR="00F42A9B" w:rsidRPr="00F42A9B" w:rsidRDefault="00F42A9B" w:rsidP="004A2091">
      <w:pPr>
        <w:pStyle w:val="NormalWeb"/>
        <w:spacing w:before="0" w:beforeAutospacing="0" w:after="0" w:afterAutospacing="0" w:line="276" w:lineRule="auto"/>
        <w:jc w:val="both"/>
        <w:rPr>
          <w:sz w:val="23"/>
          <w:szCs w:val="23"/>
          <w:lang w:val="pt-BR"/>
        </w:rPr>
      </w:pPr>
      <w:r>
        <w:rPr>
          <w:sz w:val="23"/>
          <w:szCs w:val="23"/>
          <w:lang w:val="pt-BR"/>
        </w:rPr>
        <w:tab/>
      </w:r>
      <w:r w:rsidRPr="00F42A9B">
        <w:rPr>
          <w:sz w:val="23"/>
          <w:szCs w:val="23"/>
          <w:lang w:val="pt-BR"/>
        </w:rPr>
        <w:t>Rendahnya tingkat pendidikan formal warga yang mayoritas sebatas lulusan SD dan SMP mengakibatkan lemahnya literasi politik anggaran, sehingga melahirkan hambatan psikologis berupa perasaan sungkan dan kurang percaya diri di kalangan pemuda Karang Taruna dan warga kelas bawah untuk berargumen dengan pimpinan desa. Hambatan ini diperparah oleh kendala waktu produktif sektoral pertanian yang memaksa petani berada di ladang dari pagi hingga sore hari, berbenturan langsung dengan jam kerja operasional Musrenbang. Terbentuknya kultur paternalistik budaya representasi semu membuat warga biasa merasa hak suaranya telah diwakili secara mutlak oleh tanda tangan presensi Kepala RT atau BPK. Rangkaian hambatan struktural ini secara akumulatif menciptakan ruang kosong yang dimanfaatkan oleh dominasi otoritatif pejabat kampung, sehingga memerangkap roda partisipasi masyarakat Kampung Ombau Asa dalam lingkaran formalitas tokenisme birokrasi.</w:t>
      </w:r>
    </w:p>
    <w:p w14:paraId="621D9704" w14:textId="77777777" w:rsidR="00382E97" w:rsidRPr="00B81088" w:rsidRDefault="000E005C" w:rsidP="00557AE4">
      <w:pPr>
        <w:pStyle w:val="Heading2"/>
        <w:jc w:val="both"/>
        <w:rPr>
          <w:rFonts w:ascii="Times New Roman" w:hAnsi="Times New Roman" w:cs="Times New Roman"/>
          <w:color w:val="auto"/>
          <w:sz w:val="23"/>
          <w:szCs w:val="23"/>
          <w:lang w:val="pt-BR"/>
        </w:rPr>
      </w:pPr>
      <w:r w:rsidRPr="00B81088">
        <w:rPr>
          <w:rFonts w:ascii="Times New Roman" w:hAnsi="Times New Roman" w:cs="Times New Roman"/>
          <w:color w:val="auto"/>
          <w:sz w:val="23"/>
          <w:szCs w:val="23"/>
          <w:lang w:val="pt-BR"/>
        </w:rPr>
        <w:t>Kesimpulan</w:t>
      </w:r>
      <w:r w:rsidR="00EC14E7" w:rsidRPr="00B81088">
        <w:rPr>
          <w:rFonts w:ascii="Times New Roman" w:hAnsi="Times New Roman" w:cs="Times New Roman"/>
          <w:color w:val="auto"/>
          <w:sz w:val="23"/>
          <w:szCs w:val="23"/>
          <w:lang w:val="pt-BR"/>
        </w:rPr>
        <w:t xml:space="preserve"> dan Saran</w:t>
      </w:r>
    </w:p>
    <w:p w14:paraId="24374E72" w14:textId="77777777" w:rsidR="00A24505" w:rsidRPr="00B81088" w:rsidRDefault="00EC14E7" w:rsidP="00557AE4">
      <w:pPr>
        <w:spacing w:after="0"/>
        <w:rPr>
          <w:rFonts w:ascii="Times New Roman" w:hAnsi="Times New Roman" w:cs="Times New Roman"/>
          <w:b/>
          <w:i/>
          <w:sz w:val="23"/>
          <w:szCs w:val="23"/>
          <w:lang w:val="pt-BR"/>
        </w:rPr>
      </w:pPr>
      <w:r w:rsidRPr="00B81088">
        <w:rPr>
          <w:rFonts w:ascii="Times New Roman" w:hAnsi="Times New Roman" w:cs="Times New Roman"/>
          <w:b/>
          <w:i/>
          <w:sz w:val="23"/>
          <w:szCs w:val="23"/>
          <w:lang w:val="pt-BR"/>
        </w:rPr>
        <w:t>Kesimpulan</w:t>
      </w:r>
    </w:p>
    <w:p w14:paraId="52D5FB8B" w14:textId="47827513" w:rsidR="00EC14E7" w:rsidRPr="00B81088" w:rsidRDefault="00F42A9B" w:rsidP="00F42A9B">
      <w:pPr>
        <w:spacing w:after="0"/>
        <w:ind w:firstLine="720"/>
        <w:jc w:val="both"/>
        <w:rPr>
          <w:rFonts w:ascii="Times New Roman" w:hAnsi="Times New Roman" w:cs="Times New Roman"/>
          <w:sz w:val="23"/>
          <w:szCs w:val="23"/>
          <w:lang w:val="pt-BR"/>
        </w:rPr>
      </w:pPr>
      <w:r w:rsidRPr="00B81088">
        <w:rPr>
          <w:rFonts w:ascii="Times New Roman" w:hAnsi="Times New Roman" w:cs="Times New Roman"/>
          <w:sz w:val="23"/>
          <w:szCs w:val="23"/>
          <w:lang w:val="pt-BR"/>
        </w:rPr>
        <w:t xml:space="preserve">Berdasarkan hasil analisis integratif mengenai partisipasi masyarakat dalam pelaksanaan Musyawarah Perencanaan Pembangunan (Musrenbang) Tahun 2025 di Kampung Ombau Asa, Kecamatan Barong Tongkok, Kabupaten Kutai Barat, dapat disimpulkan bahwa keterlibatan publik dalam forum perencanaan tahunan tersebut telah terlaksana namun masih sebatas formalitas administratif yang belum berjalan secara optimal. Apabila dibedah menggunakan lensa teori </w:t>
      </w:r>
      <w:r w:rsidRPr="00B81088">
        <w:rPr>
          <w:rFonts w:ascii="Times New Roman" w:hAnsi="Times New Roman" w:cs="Times New Roman"/>
          <w:i/>
          <w:iCs/>
          <w:sz w:val="23"/>
          <w:szCs w:val="23"/>
          <w:lang w:val="pt-BR"/>
        </w:rPr>
        <w:t>Ladder of Citizen Participation</w:t>
      </w:r>
      <w:r w:rsidRPr="00B81088">
        <w:rPr>
          <w:rFonts w:ascii="Times New Roman" w:hAnsi="Times New Roman" w:cs="Times New Roman"/>
          <w:sz w:val="23"/>
          <w:szCs w:val="23"/>
          <w:lang w:val="pt-BR"/>
        </w:rPr>
        <w:t xml:space="preserve"> dari Sherry R. Arnstein, posisi kekuasaan warga pekampungan secara empiris terperangkap pada kategori Tokenisme (</w:t>
      </w:r>
      <w:r w:rsidRPr="00B81088">
        <w:rPr>
          <w:rFonts w:ascii="Times New Roman" w:hAnsi="Times New Roman" w:cs="Times New Roman"/>
          <w:i/>
          <w:iCs/>
          <w:sz w:val="23"/>
          <w:szCs w:val="23"/>
          <w:lang w:val="pt-BR"/>
        </w:rPr>
        <w:t>Tokenism</w:t>
      </w:r>
      <w:r w:rsidRPr="00B81088">
        <w:rPr>
          <w:rFonts w:ascii="Times New Roman" w:hAnsi="Times New Roman" w:cs="Times New Roman"/>
          <w:sz w:val="23"/>
          <w:szCs w:val="23"/>
          <w:lang w:val="pt-BR"/>
        </w:rPr>
        <w:t>) atau partisipasi semu, tepatnya berada di antara anak tangga pemberian informasi (</w:t>
      </w:r>
      <w:r w:rsidRPr="00B81088">
        <w:rPr>
          <w:rFonts w:ascii="Times New Roman" w:hAnsi="Times New Roman" w:cs="Times New Roman"/>
          <w:i/>
          <w:iCs/>
          <w:sz w:val="23"/>
          <w:szCs w:val="23"/>
          <w:lang w:val="pt-BR"/>
        </w:rPr>
        <w:t>informing</w:t>
      </w:r>
      <w:r w:rsidRPr="00B81088">
        <w:rPr>
          <w:rFonts w:ascii="Times New Roman" w:hAnsi="Times New Roman" w:cs="Times New Roman"/>
          <w:sz w:val="23"/>
          <w:szCs w:val="23"/>
          <w:lang w:val="pt-BR"/>
        </w:rPr>
        <w:t>) dan konsultasi (</w:t>
      </w:r>
      <w:r w:rsidRPr="00B81088">
        <w:rPr>
          <w:rFonts w:ascii="Times New Roman" w:hAnsi="Times New Roman" w:cs="Times New Roman"/>
          <w:i/>
          <w:iCs/>
          <w:sz w:val="23"/>
          <w:szCs w:val="23"/>
          <w:lang w:val="pt-BR"/>
        </w:rPr>
        <w:t>consultation</w:t>
      </w:r>
      <w:r w:rsidRPr="00B81088">
        <w:rPr>
          <w:rFonts w:ascii="Times New Roman" w:hAnsi="Times New Roman" w:cs="Times New Roman"/>
          <w:sz w:val="23"/>
          <w:szCs w:val="23"/>
          <w:lang w:val="pt-BR"/>
        </w:rPr>
        <w:t>). Warga pekampungan memang diberikan hak formal untuk menerima lembar informasi pagu anggaran, mengajukan daftar usulan prioritas secara lisan, serta memberikan hak suara melalui mekanisme pemungutan suara (</w:t>
      </w:r>
      <w:r w:rsidRPr="00B81088">
        <w:rPr>
          <w:rFonts w:ascii="Times New Roman" w:hAnsi="Times New Roman" w:cs="Times New Roman"/>
          <w:i/>
          <w:iCs/>
          <w:sz w:val="23"/>
          <w:szCs w:val="23"/>
          <w:lang w:val="pt-BR"/>
        </w:rPr>
        <w:t>voting</w:t>
      </w:r>
      <w:r w:rsidRPr="00B81088">
        <w:rPr>
          <w:rFonts w:ascii="Times New Roman" w:hAnsi="Times New Roman" w:cs="Times New Roman"/>
          <w:sz w:val="23"/>
          <w:szCs w:val="23"/>
          <w:lang w:val="pt-BR"/>
        </w:rPr>
        <w:t>) terbuka di ruang rapat, namun proses deliberasi ini belum mampu memberikan kekuatan tawar-menawar hukum (</w:t>
      </w:r>
      <w:r w:rsidRPr="00B81088">
        <w:rPr>
          <w:rFonts w:ascii="Times New Roman" w:hAnsi="Times New Roman" w:cs="Times New Roman"/>
          <w:i/>
          <w:iCs/>
          <w:sz w:val="23"/>
          <w:szCs w:val="23"/>
          <w:lang w:val="pt-BR"/>
        </w:rPr>
        <w:t>bargaining power</w:t>
      </w:r>
      <w:r w:rsidRPr="00B81088">
        <w:rPr>
          <w:rFonts w:ascii="Times New Roman" w:hAnsi="Times New Roman" w:cs="Times New Roman"/>
          <w:sz w:val="23"/>
          <w:szCs w:val="23"/>
          <w:lang w:val="pt-BR"/>
        </w:rPr>
        <w:t xml:space="preserve">) yang riil bagi warga untuk menentukan hasil keputusan kebijakan akhir. Hasil perumusan Rencana Kerja Pemerintah Kampung (RKPKam) sepenuhnya masih didominasi dan disaring secara ketat berdasarkan penilaian sepihak para elite birokrasi kampung dan tokoh masyarakat senior tertentu, sementara kelompok rentan seperti generasi muda Karang Taruna, kaum perempuan, dan warga biasa kelas bawah cenderung bersikap pasif menjadi pendengar. Kondisi ini dipicu oleh pertarungan dua elemen determinan di lapangan, di mana kuatnya pelembagaan nilai budaya gotong royong tradisional dan rasa kebersamaan komunal warga bertindak sebagai faktor pendukung kelangsungan forum, namun kekuatan modal sosial lokal tersebut dilumpuhkan oleh akumulasi hambatan struktural. Hambatan utama tersebut meliputi rendahnya tingkat pendidikan formal warga yang memicu minimnya pemahaman esensi strategis Musrenbang, adanya krisis kepercayaan diri dan mental inferioritas pada kelompok </w:t>
      </w:r>
      <w:r w:rsidRPr="00B81088">
        <w:rPr>
          <w:rFonts w:ascii="Times New Roman" w:hAnsi="Times New Roman" w:cs="Times New Roman"/>
          <w:sz w:val="23"/>
          <w:szCs w:val="23"/>
          <w:lang w:val="pt-BR"/>
        </w:rPr>
        <w:lastRenderedPageBreak/>
        <w:t>muda, benturan waktu operasional rapat dengan jam produktif warga bekerja di ladang, budaya representasi semu di tingkat rukun tetangga, serta kuatnya cengkeraman pola komunikasi satu arah (</w:t>
      </w:r>
      <w:r w:rsidRPr="00B81088">
        <w:rPr>
          <w:rFonts w:ascii="Times New Roman" w:hAnsi="Times New Roman" w:cs="Times New Roman"/>
          <w:i/>
          <w:iCs/>
          <w:sz w:val="23"/>
          <w:szCs w:val="23"/>
          <w:lang w:val="pt-BR"/>
        </w:rPr>
        <w:t>top-down</w:t>
      </w:r>
      <w:r w:rsidRPr="00B81088">
        <w:rPr>
          <w:rFonts w:ascii="Times New Roman" w:hAnsi="Times New Roman" w:cs="Times New Roman"/>
          <w:sz w:val="23"/>
          <w:szCs w:val="23"/>
          <w:lang w:val="pt-BR"/>
        </w:rPr>
        <w:t>) dari meja aparatur kampung.</w:t>
      </w:r>
    </w:p>
    <w:p w14:paraId="761FF589" w14:textId="77777777" w:rsidR="00557AE4" w:rsidRPr="00B81088" w:rsidRDefault="00557AE4" w:rsidP="00557AE4">
      <w:pPr>
        <w:spacing w:after="0"/>
        <w:ind w:firstLine="720"/>
        <w:jc w:val="both"/>
        <w:rPr>
          <w:rFonts w:ascii="Times New Roman" w:hAnsi="Times New Roman" w:cs="Times New Roman"/>
          <w:sz w:val="23"/>
          <w:szCs w:val="23"/>
          <w:lang w:val="pt-BR"/>
        </w:rPr>
      </w:pPr>
    </w:p>
    <w:p w14:paraId="431B7424" w14:textId="77777777" w:rsidR="00EC14E7" w:rsidRPr="00DF1F26" w:rsidRDefault="00EC14E7" w:rsidP="00557AE4">
      <w:pPr>
        <w:spacing w:after="0"/>
        <w:jc w:val="both"/>
        <w:rPr>
          <w:rFonts w:ascii="Times New Roman" w:hAnsi="Times New Roman" w:cs="Times New Roman"/>
          <w:b/>
          <w:i/>
          <w:sz w:val="23"/>
          <w:szCs w:val="23"/>
          <w:lang w:val="pt-BR"/>
        </w:rPr>
      </w:pPr>
      <w:r w:rsidRPr="00DF1F26">
        <w:rPr>
          <w:rFonts w:ascii="Times New Roman" w:hAnsi="Times New Roman" w:cs="Times New Roman"/>
          <w:b/>
          <w:i/>
          <w:sz w:val="23"/>
          <w:szCs w:val="23"/>
          <w:lang w:val="pt-BR"/>
        </w:rPr>
        <w:t>Saran</w:t>
      </w:r>
    </w:p>
    <w:p w14:paraId="135BC1FD" w14:textId="0004DD60" w:rsidR="00EC14E7" w:rsidRPr="00DF1F26" w:rsidRDefault="00557AE4" w:rsidP="00F42A9B">
      <w:pPr>
        <w:pStyle w:val="NormalWeb"/>
        <w:spacing w:before="0" w:beforeAutospacing="0" w:after="0" w:afterAutospacing="0" w:line="276" w:lineRule="auto"/>
        <w:jc w:val="both"/>
        <w:rPr>
          <w:sz w:val="23"/>
          <w:szCs w:val="23"/>
          <w:lang w:val="pt-BR"/>
        </w:rPr>
      </w:pPr>
      <w:r w:rsidRPr="00DF1F26">
        <w:rPr>
          <w:sz w:val="23"/>
          <w:szCs w:val="23"/>
          <w:lang w:val="pt-BR"/>
        </w:rPr>
        <w:tab/>
        <w:t xml:space="preserve">Untuk </w:t>
      </w:r>
      <w:r w:rsidR="00F42A9B" w:rsidRPr="00F42A9B">
        <w:rPr>
          <w:sz w:val="23"/>
          <w:szCs w:val="23"/>
          <w:lang w:val="pt-BR"/>
        </w:rPr>
        <w:t>menaikkan derajat kekuasaan warga pekampungan menuju level kemitraan sejati (</w:t>
      </w:r>
      <w:r w:rsidR="00F42A9B" w:rsidRPr="00F42A9B">
        <w:rPr>
          <w:i/>
          <w:iCs/>
          <w:sz w:val="23"/>
          <w:szCs w:val="23"/>
          <w:lang w:val="pt-BR"/>
        </w:rPr>
        <w:t>partnership</w:t>
      </w:r>
      <w:r w:rsidR="00F42A9B" w:rsidRPr="00F42A9B">
        <w:rPr>
          <w:sz w:val="23"/>
          <w:szCs w:val="23"/>
          <w:lang w:val="pt-BR"/>
        </w:rPr>
        <w:t>), maka disarankan bagi Pemerintah Kampung Ombau Asa untuk merombak strategi pelibatan masyarakat melalui pendekatan inklusif yang intensif dan berkelanjutan, bukan sekadar memobilisasi massa lewat undangan resmi menjelang hari pelaksanaan rapat saja. Pemerintah kampung diwajibkan membangun kanal transparansi informasi yang interaktif berupa sistem umpan balik tertulis (</w:t>
      </w:r>
      <w:r w:rsidR="00F42A9B" w:rsidRPr="00F42A9B">
        <w:rPr>
          <w:i/>
          <w:iCs/>
          <w:sz w:val="23"/>
          <w:szCs w:val="23"/>
          <w:lang w:val="pt-BR"/>
        </w:rPr>
        <w:t>feedback loop</w:t>
      </w:r>
      <w:r w:rsidR="00F42A9B" w:rsidRPr="00F42A9B">
        <w:rPr>
          <w:sz w:val="23"/>
          <w:szCs w:val="23"/>
          <w:lang w:val="pt-BR"/>
        </w:rPr>
        <w:t>) mengenai status kejelasan tindak lanjut usulan masyarakat pada Musrenbang tahun sebelumnya, agar kepercayaan publik kembali terbangun dan warga menyadari manfaat nyata dari kehadiran mereka. Peningkatan kapasitas warga juga perlu diupayakan melalui jalur pendidikan nonformal berupa penyelenggaraan sekolah komunitas, bimbingan teknis dasar proses perencanaan anggaran desa, dan sosialisasi tata kelola yang menyasar kelompok Karang Taruna serta perempuan demi mengikis hambatan psikologis internal dan menumbuhkan keberanian berpikir kritis. Dalam dimensi jangka panjang, perangkat pekampungan diharapkan memberikan intervensi nyata pada peningkatan pendidikan formal masyarakat kelas bawah dengan cara mengalokasikan stimulus beasiswa dan bantuan biaya sekolah bagi keluarga kurang mampu hingga jenjang sekolah menengah atas atau sederajat, yang secara makro akan melahirkan konstituen cerdas yang mampu memberikan kritik konstruktif terhadap kebijakan desa. Terakhir, bagi peneliti di masa mendatang, disarankan untuk memperluas cakrawala kajian ilmiah dengan menguji fenomena partisipasi perdesaan menggunakan landasan teori yang berbeda, seperti pendekatan Teori Pilihan Rasional (</w:t>
      </w:r>
      <w:r w:rsidR="00F42A9B" w:rsidRPr="00F42A9B">
        <w:rPr>
          <w:i/>
          <w:iCs/>
          <w:sz w:val="23"/>
          <w:szCs w:val="23"/>
          <w:lang w:val="pt-BR"/>
        </w:rPr>
        <w:t>Rational Choice Theory</w:t>
      </w:r>
      <w:r w:rsidR="00F42A9B" w:rsidRPr="00F42A9B">
        <w:rPr>
          <w:sz w:val="23"/>
          <w:szCs w:val="23"/>
          <w:lang w:val="pt-BR"/>
        </w:rPr>
        <w:t>) atau analisis Modal Sosial Kualitatif makro, guna memperkaya variasi perspektif teoretis yang aplikatif bagi tata kelola pekampungan di Indonesia</w:t>
      </w:r>
      <w:r w:rsidRPr="00DF1F26">
        <w:rPr>
          <w:sz w:val="23"/>
          <w:szCs w:val="23"/>
          <w:lang w:val="pt-BR"/>
        </w:rPr>
        <w:t>.</w:t>
      </w:r>
    </w:p>
    <w:p w14:paraId="422DC09B" w14:textId="77777777" w:rsidR="00382E97" w:rsidRPr="00F42A9B" w:rsidRDefault="000E005C" w:rsidP="00557AE4">
      <w:pPr>
        <w:pStyle w:val="Heading2"/>
        <w:jc w:val="both"/>
        <w:rPr>
          <w:rFonts w:ascii="Times New Roman" w:hAnsi="Times New Roman" w:cs="Times New Roman"/>
          <w:color w:val="auto"/>
          <w:sz w:val="23"/>
          <w:szCs w:val="23"/>
          <w:lang w:val="en-ID"/>
        </w:rPr>
      </w:pPr>
      <w:r w:rsidRPr="00F42A9B">
        <w:rPr>
          <w:rFonts w:ascii="Times New Roman" w:hAnsi="Times New Roman" w:cs="Times New Roman"/>
          <w:color w:val="auto"/>
          <w:sz w:val="23"/>
          <w:szCs w:val="23"/>
          <w:lang w:val="en-ID"/>
        </w:rPr>
        <w:t>Daftar Pustaka</w:t>
      </w:r>
    </w:p>
    <w:p w14:paraId="0B3FDC20" w14:textId="77777777" w:rsidR="00F42A9B" w:rsidRPr="00F42A9B" w:rsidRDefault="00F42A9B" w:rsidP="00F42A9B">
      <w:pPr>
        <w:ind w:left="567" w:right="1" w:hanging="481"/>
        <w:rPr>
          <w:szCs w:val="24"/>
          <w:lang w:val="id-ID"/>
        </w:rPr>
      </w:pPr>
      <w:r w:rsidRPr="00F42A9B">
        <w:rPr>
          <w:szCs w:val="24"/>
          <w:lang w:val="id-ID"/>
        </w:rPr>
        <w:t xml:space="preserve">Arnstein, S. R. (1969). A Ladder of Citizen Participation. </w:t>
      </w:r>
      <w:r w:rsidRPr="00F42A9B">
        <w:rPr>
          <w:i/>
          <w:iCs/>
          <w:szCs w:val="24"/>
          <w:lang w:val="id-ID"/>
        </w:rPr>
        <w:t>Journal of the American Institute of Planners</w:t>
      </w:r>
      <w:r w:rsidRPr="00F42A9B">
        <w:rPr>
          <w:szCs w:val="24"/>
          <w:lang w:val="id-ID"/>
        </w:rPr>
        <w:t>. https://www.tandfonline.com/doi/abs/10.1080/01944366908977225</w:t>
      </w:r>
    </w:p>
    <w:p w14:paraId="2BEC778A" w14:textId="77777777" w:rsidR="00F42A9B" w:rsidRPr="00F42A9B" w:rsidRDefault="00F42A9B" w:rsidP="00F42A9B">
      <w:pPr>
        <w:ind w:left="567" w:right="1" w:hanging="481"/>
        <w:rPr>
          <w:szCs w:val="24"/>
          <w:lang w:val="id-ID"/>
        </w:rPr>
      </w:pPr>
      <w:r w:rsidRPr="00F42A9B">
        <w:rPr>
          <w:szCs w:val="24"/>
          <w:lang w:val="id-ID"/>
        </w:rPr>
        <w:t xml:space="preserve">Cohen, J. M., &amp; Uphoff, N. T. (1980). Participation’s place in rural development: Seeking clarity through specificity. </w:t>
      </w:r>
      <w:r w:rsidRPr="00F42A9B">
        <w:rPr>
          <w:i/>
          <w:iCs/>
          <w:szCs w:val="24"/>
          <w:lang w:val="id-ID"/>
        </w:rPr>
        <w:t>World Development</w:t>
      </w:r>
      <w:r w:rsidRPr="00F42A9B">
        <w:rPr>
          <w:szCs w:val="24"/>
          <w:lang w:val="id-ID"/>
        </w:rPr>
        <w:t xml:space="preserve">, </w:t>
      </w:r>
      <w:r w:rsidRPr="00F42A9B">
        <w:rPr>
          <w:i/>
          <w:iCs/>
          <w:szCs w:val="24"/>
          <w:lang w:val="id-ID"/>
        </w:rPr>
        <w:t>8</w:t>
      </w:r>
      <w:r w:rsidRPr="00F42A9B">
        <w:rPr>
          <w:szCs w:val="24"/>
          <w:lang w:val="id-ID"/>
        </w:rPr>
        <w:t>(3), 213–235. https://doi.org/10.1016/0305-750X(80)90011-X</w:t>
      </w:r>
    </w:p>
    <w:p w14:paraId="29B2C0A7" w14:textId="77777777" w:rsidR="00F42A9B" w:rsidRPr="00F42A9B" w:rsidRDefault="00F42A9B" w:rsidP="00F42A9B">
      <w:pPr>
        <w:ind w:left="567" w:right="1" w:hanging="481"/>
        <w:rPr>
          <w:szCs w:val="24"/>
          <w:lang w:val="id-ID"/>
        </w:rPr>
      </w:pPr>
      <w:r w:rsidRPr="00F42A9B">
        <w:rPr>
          <w:szCs w:val="24"/>
          <w:lang w:val="id-ID"/>
        </w:rPr>
        <w:t xml:space="preserve">Dahl, R. A. (1989). </w:t>
      </w:r>
      <w:r w:rsidRPr="00F42A9B">
        <w:rPr>
          <w:i/>
          <w:iCs/>
          <w:szCs w:val="24"/>
          <w:lang w:val="id-ID"/>
        </w:rPr>
        <w:t>Democracy and Its Critics</w:t>
      </w:r>
      <w:r w:rsidRPr="00F42A9B">
        <w:rPr>
          <w:szCs w:val="24"/>
          <w:lang w:val="id-ID"/>
        </w:rPr>
        <w:t>. Yale University Press. https://books.google.co.id/books?id=VGLYxulu19cC&amp;printsec=copyright&amp;hl=id#v=onepage&amp;q&amp;f=false</w:t>
      </w:r>
    </w:p>
    <w:p w14:paraId="49958023" w14:textId="77777777" w:rsidR="00F42A9B" w:rsidRPr="00F42A9B" w:rsidRDefault="00F42A9B" w:rsidP="00F42A9B">
      <w:pPr>
        <w:ind w:left="567" w:right="1" w:hanging="481"/>
        <w:rPr>
          <w:szCs w:val="24"/>
          <w:lang w:val="id-ID"/>
        </w:rPr>
      </w:pPr>
      <w:r w:rsidRPr="00F42A9B">
        <w:rPr>
          <w:szCs w:val="24"/>
          <w:lang w:val="id-ID"/>
        </w:rPr>
        <w:t xml:space="preserve">Direktorat Jenderal Bina Pemerintahan Kampung, K. D. N. R. I. (2023). </w:t>
      </w:r>
      <w:r w:rsidRPr="00F42A9B">
        <w:rPr>
          <w:i/>
          <w:iCs/>
          <w:szCs w:val="24"/>
          <w:lang w:val="id-ID"/>
        </w:rPr>
        <w:t>Data Pokok Kampung dan Kelurahan (Prodeskel)</w:t>
      </w:r>
      <w:r w:rsidRPr="00F42A9B">
        <w:rPr>
          <w:szCs w:val="24"/>
          <w:lang w:val="id-ID"/>
        </w:rPr>
        <w:t>. https://prodeskel.binapemdes.kemendagri.go.id</w:t>
      </w:r>
    </w:p>
    <w:p w14:paraId="0761A4C5" w14:textId="77777777" w:rsidR="00F42A9B" w:rsidRPr="00F42A9B" w:rsidRDefault="00F42A9B" w:rsidP="00F42A9B">
      <w:pPr>
        <w:ind w:left="567" w:right="1" w:hanging="481"/>
        <w:rPr>
          <w:szCs w:val="24"/>
          <w:lang w:val="id-ID"/>
        </w:rPr>
      </w:pPr>
      <w:r w:rsidRPr="00F42A9B">
        <w:rPr>
          <w:szCs w:val="24"/>
          <w:lang w:val="id-ID"/>
        </w:rPr>
        <w:lastRenderedPageBreak/>
        <w:t xml:space="preserve">Fishkin, J. S. (2018). </w:t>
      </w:r>
      <w:r w:rsidRPr="00F42A9B">
        <w:rPr>
          <w:i/>
          <w:iCs/>
          <w:szCs w:val="24"/>
          <w:lang w:val="id-ID"/>
        </w:rPr>
        <w:t>Democracy When the People Are Thinking</w:t>
      </w:r>
      <w:r w:rsidRPr="00F42A9B">
        <w:rPr>
          <w:szCs w:val="24"/>
          <w:lang w:val="id-ID"/>
        </w:rPr>
        <w:t>. Oxford University Press. https://global.oup.com/academic/product/democracy-when-the-people-are-thinking-9780198820299</w:t>
      </w:r>
    </w:p>
    <w:p w14:paraId="47FADC2D" w14:textId="77777777" w:rsidR="00F42A9B" w:rsidRPr="00F42A9B" w:rsidRDefault="00F42A9B" w:rsidP="00F42A9B">
      <w:pPr>
        <w:ind w:left="567" w:right="1" w:hanging="481"/>
        <w:rPr>
          <w:szCs w:val="24"/>
          <w:lang w:val="id-ID"/>
        </w:rPr>
      </w:pPr>
      <w:r w:rsidRPr="00F42A9B">
        <w:rPr>
          <w:szCs w:val="24"/>
          <w:lang w:val="id-ID"/>
        </w:rPr>
        <w:t xml:space="preserve">Gutmann, A., &amp; Thompson, D. (2004). </w:t>
      </w:r>
      <w:r w:rsidRPr="00F42A9B">
        <w:rPr>
          <w:i/>
          <w:iCs/>
          <w:szCs w:val="24"/>
          <w:lang w:val="id-ID"/>
        </w:rPr>
        <w:t>Why Deliberative Democracy?</w:t>
      </w:r>
      <w:r w:rsidRPr="00F42A9B">
        <w:rPr>
          <w:szCs w:val="24"/>
          <w:lang w:val="id-ID"/>
        </w:rPr>
        <w:t xml:space="preserve"> Princeton University Press. https://press.princeton.edu/books/paperback/9780691120193/why-deliberative-democracy</w:t>
      </w:r>
    </w:p>
    <w:p w14:paraId="7DDD968A" w14:textId="77777777" w:rsidR="00F42A9B" w:rsidRPr="00F42A9B" w:rsidRDefault="00F42A9B" w:rsidP="00F42A9B">
      <w:pPr>
        <w:ind w:left="567" w:right="1" w:hanging="481"/>
        <w:rPr>
          <w:szCs w:val="24"/>
          <w:lang w:val="id-ID"/>
        </w:rPr>
      </w:pPr>
      <w:r w:rsidRPr="00F42A9B">
        <w:rPr>
          <w:szCs w:val="24"/>
          <w:lang w:val="id-ID"/>
        </w:rPr>
        <w:t xml:space="preserve">Habermas, J. (1996). </w:t>
      </w:r>
      <w:r w:rsidRPr="00F42A9B">
        <w:rPr>
          <w:i/>
          <w:iCs/>
          <w:szCs w:val="24"/>
          <w:lang w:val="id-ID"/>
        </w:rPr>
        <w:t>Between Facts and Norms: Contributions to a Discourse Theory of Law and Democracy</w:t>
      </w:r>
      <w:r w:rsidRPr="00F42A9B">
        <w:rPr>
          <w:szCs w:val="24"/>
          <w:lang w:val="id-ID"/>
        </w:rPr>
        <w:t>. MIT Press.</w:t>
      </w:r>
    </w:p>
    <w:p w14:paraId="38E5376D" w14:textId="77777777" w:rsidR="00F42A9B" w:rsidRPr="00F42A9B" w:rsidRDefault="00F42A9B" w:rsidP="00F42A9B">
      <w:pPr>
        <w:ind w:left="567" w:right="1" w:hanging="481"/>
        <w:rPr>
          <w:szCs w:val="24"/>
          <w:lang w:val="id-ID"/>
        </w:rPr>
      </w:pPr>
      <w:r w:rsidRPr="00F42A9B">
        <w:rPr>
          <w:szCs w:val="24"/>
          <w:lang w:val="id-ID"/>
        </w:rPr>
        <w:t xml:space="preserve">Hasanah, M. (2025a). </w:t>
      </w:r>
      <w:r w:rsidRPr="00F42A9B">
        <w:rPr>
          <w:i/>
          <w:iCs/>
          <w:szCs w:val="24"/>
          <w:lang w:val="id-ID"/>
        </w:rPr>
        <w:t>Penerapan partisipasi masyarakat perspektif Undang-Undang Nomor 6 Tahun 2014 tentang Kampung (Studi di Kampung Kepyar, Kecamatan Purwantoro, Kabupaten Wonogiri)</w:t>
      </w:r>
      <w:r w:rsidRPr="00F42A9B">
        <w:rPr>
          <w:szCs w:val="24"/>
          <w:lang w:val="id-ID"/>
        </w:rPr>
        <w:t xml:space="preserve"> [IAIN Ponorogo]. https://etheses.iainponorogo.ac.id/32398/</w:t>
      </w:r>
    </w:p>
    <w:p w14:paraId="4C8C1DD9" w14:textId="77777777" w:rsidR="00F42A9B" w:rsidRPr="00F42A9B" w:rsidRDefault="00F42A9B" w:rsidP="00F42A9B">
      <w:pPr>
        <w:ind w:left="567" w:right="1" w:hanging="481"/>
        <w:rPr>
          <w:szCs w:val="24"/>
          <w:lang w:val="id-ID"/>
        </w:rPr>
      </w:pPr>
      <w:r w:rsidRPr="00F42A9B">
        <w:rPr>
          <w:szCs w:val="24"/>
          <w:lang w:val="id-ID"/>
        </w:rPr>
        <w:t xml:space="preserve">Hasanah, M. (2025b). </w:t>
      </w:r>
      <w:r w:rsidRPr="00F42A9B">
        <w:rPr>
          <w:i/>
          <w:iCs/>
          <w:szCs w:val="24"/>
          <w:lang w:val="id-ID"/>
        </w:rPr>
        <w:t>Penerapan Partisipasi Masyarakat Perspektif UU No. 6 Tahun 2014 tentang Kampung</w:t>
      </w:r>
      <w:r w:rsidRPr="00F42A9B">
        <w:rPr>
          <w:szCs w:val="24"/>
          <w:lang w:val="id-ID"/>
        </w:rPr>
        <w:t xml:space="preserve"> [IAIN Ponorogo Repository]. https://etheses.iainponorogo.ac.id/32398/</w:t>
      </w:r>
    </w:p>
    <w:p w14:paraId="3661F216" w14:textId="77777777" w:rsidR="00F42A9B" w:rsidRPr="00F42A9B" w:rsidRDefault="00F42A9B" w:rsidP="00F42A9B">
      <w:pPr>
        <w:ind w:left="567" w:right="1" w:hanging="481"/>
        <w:rPr>
          <w:szCs w:val="24"/>
          <w:lang w:val="id-ID"/>
        </w:rPr>
      </w:pPr>
      <w:r w:rsidRPr="00F42A9B">
        <w:rPr>
          <w:szCs w:val="24"/>
          <w:lang w:val="id-ID"/>
        </w:rPr>
        <w:t xml:space="preserve">Indonesia, B. P. S. R. (2023). </w:t>
      </w:r>
      <w:r w:rsidRPr="00F42A9B">
        <w:rPr>
          <w:i/>
          <w:iCs/>
          <w:szCs w:val="24"/>
          <w:lang w:val="id-ID"/>
        </w:rPr>
        <w:t>Statistik Potensi Kampung Indonesia (PODES 2023)</w:t>
      </w:r>
      <w:r w:rsidRPr="00F42A9B">
        <w:rPr>
          <w:szCs w:val="24"/>
          <w:lang w:val="id-ID"/>
        </w:rPr>
        <w:t>. https://www.bps.go.id/publication.html</w:t>
      </w:r>
    </w:p>
    <w:p w14:paraId="6691112E" w14:textId="77777777" w:rsidR="00F42A9B" w:rsidRPr="00F42A9B" w:rsidRDefault="00F42A9B" w:rsidP="00F42A9B">
      <w:pPr>
        <w:ind w:left="567" w:right="1" w:hanging="481"/>
        <w:rPr>
          <w:szCs w:val="24"/>
          <w:lang w:val="id-ID"/>
        </w:rPr>
      </w:pPr>
      <w:r w:rsidRPr="00F42A9B">
        <w:rPr>
          <w:szCs w:val="24"/>
          <w:lang w:val="id-ID"/>
        </w:rPr>
        <w:t xml:space="preserve">Indonesia, K. D. N. R. (2014). </w:t>
      </w:r>
      <w:r w:rsidRPr="00F42A9B">
        <w:rPr>
          <w:i/>
          <w:iCs/>
          <w:szCs w:val="24"/>
          <w:lang w:val="id-ID"/>
        </w:rPr>
        <w:t>Peraturan Menteri Dalam Negeri Nomor 114 Tahun 2014 tentang Pedoman Pembangunan Kampung</w:t>
      </w:r>
      <w:r w:rsidRPr="00F42A9B">
        <w:rPr>
          <w:szCs w:val="24"/>
          <w:lang w:val="id-ID"/>
        </w:rPr>
        <w:t>. https://peraturan.bpk.go.id/Details/112882/permendagri-no-114-tahun-2014</w:t>
      </w:r>
    </w:p>
    <w:p w14:paraId="664CEDB9" w14:textId="77777777" w:rsidR="00F42A9B" w:rsidRPr="00F42A9B" w:rsidRDefault="00F42A9B" w:rsidP="00F42A9B">
      <w:pPr>
        <w:ind w:left="567" w:right="1" w:hanging="481"/>
        <w:rPr>
          <w:szCs w:val="24"/>
          <w:lang w:val="id-ID"/>
        </w:rPr>
      </w:pPr>
      <w:r w:rsidRPr="00F42A9B">
        <w:rPr>
          <w:szCs w:val="24"/>
          <w:lang w:val="id-ID"/>
        </w:rPr>
        <w:t xml:space="preserve">Kementerian Kampung  dan Transmigrasi Republik Indonesia, P. D. T. (2023). </w:t>
      </w:r>
      <w:r w:rsidRPr="00F42A9B">
        <w:rPr>
          <w:i/>
          <w:iCs/>
          <w:szCs w:val="24"/>
          <w:lang w:val="id-ID"/>
        </w:rPr>
        <w:t>Data Kampung dan Dana Kampung</w:t>
      </w:r>
      <w:r w:rsidRPr="00F42A9B">
        <w:rPr>
          <w:szCs w:val="24"/>
          <w:lang w:val="id-ID"/>
        </w:rPr>
        <w:t>. https://kemenKampung.go.id</w:t>
      </w:r>
    </w:p>
    <w:p w14:paraId="3048AE25" w14:textId="77777777" w:rsidR="00F42A9B" w:rsidRPr="00F42A9B" w:rsidRDefault="00F42A9B" w:rsidP="00F42A9B">
      <w:pPr>
        <w:ind w:left="567" w:right="1" w:hanging="481"/>
        <w:rPr>
          <w:szCs w:val="24"/>
          <w:lang w:val="id-ID"/>
        </w:rPr>
      </w:pPr>
      <w:r w:rsidRPr="00F42A9B">
        <w:rPr>
          <w:szCs w:val="24"/>
          <w:lang w:val="id-ID"/>
        </w:rPr>
        <w:t xml:space="preserve">Nurlina, H. (2023). Partisipasi masyarakat dalam musyawarah perencanaan pembangunan Kampung di Kabupaten Kutai Barat. </w:t>
      </w:r>
      <w:r w:rsidRPr="00F42A9B">
        <w:rPr>
          <w:i/>
          <w:iCs/>
          <w:szCs w:val="24"/>
          <w:lang w:val="id-ID"/>
        </w:rPr>
        <w:t>Jurnal Transformasi Pemerintahan Daerah</w:t>
      </w:r>
      <w:r w:rsidRPr="00F42A9B">
        <w:rPr>
          <w:szCs w:val="24"/>
          <w:lang w:val="id-ID"/>
        </w:rPr>
        <w:t xml:space="preserve">, </w:t>
      </w:r>
      <w:r w:rsidRPr="00F42A9B">
        <w:rPr>
          <w:i/>
          <w:iCs/>
          <w:szCs w:val="24"/>
          <w:lang w:val="id-ID"/>
        </w:rPr>
        <w:t>5</w:t>
      </w:r>
      <w:r w:rsidRPr="00F42A9B">
        <w:rPr>
          <w:szCs w:val="24"/>
          <w:lang w:val="id-ID"/>
        </w:rPr>
        <w:t>(2), 112–124. https://ejournal.unmul.ac.id/index.php/jtpd/article/view/2499</w:t>
      </w:r>
    </w:p>
    <w:p w14:paraId="6F4D9668" w14:textId="77777777" w:rsidR="00F42A9B" w:rsidRPr="00F42A9B" w:rsidRDefault="00F42A9B" w:rsidP="00F42A9B">
      <w:pPr>
        <w:ind w:left="567" w:right="1" w:hanging="481"/>
        <w:rPr>
          <w:szCs w:val="24"/>
          <w:lang w:val="id-ID"/>
        </w:rPr>
      </w:pPr>
      <w:r w:rsidRPr="00F42A9B">
        <w:rPr>
          <w:szCs w:val="24"/>
          <w:lang w:val="id-ID"/>
        </w:rPr>
        <w:t xml:space="preserve">Pertiwi, Y. (2024). </w:t>
      </w:r>
      <w:r w:rsidRPr="00F42A9B">
        <w:rPr>
          <w:i/>
          <w:iCs/>
          <w:szCs w:val="24"/>
          <w:lang w:val="id-ID"/>
        </w:rPr>
        <w:t>Modal Sosial dan Pengaruhnya terhadap Pengembangan Kawasan Minapolitan</w:t>
      </w:r>
      <w:r w:rsidRPr="00F42A9B">
        <w:rPr>
          <w:szCs w:val="24"/>
          <w:lang w:val="id-ID"/>
        </w:rPr>
        <w:t xml:space="preserve"> [IPB Repository]. https://repository.ipb.ac.id/handle/123456789/88219</w:t>
      </w:r>
    </w:p>
    <w:p w14:paraId="0E90133D" w14:textId="77777777" w:rsidR="00F42A9B" w:rsidRPr="00F42A9B" w:rsidRDefault="00F42A9B" w:rsidP="00F42A9B">
      <w:pPr>
        <w:ind w:left="567" w:right="1" w:hanging="481"/>
        <w:rPr>
          <w:szCs w:val="24"/>
          <w:lang w:val="id-ID"/>
        </w:rPr>
      </w:pPr>
      <w:r w:rsidRPr="00F42A9B">
        <w:rPr>
          <w:szCs w:val="24"/>
          <w:lang w:val="id-ID"/>
        </w:rPr>
        <w:t xml:space="preserve">Putri, A. A. (2022). Partisipasi masyarakat dalam perencanaan pembangunan Kampung melalui musrenbangdes. </w:t>
      </w:r>
      <w:r w:rsidRPr="00F42A9B">
        <w:rPr>
          <w:i/>
          <w:iCs/>
          <w:szCs w:val="24"/>
          <w:lang w:val="id-ID"/>
        </w:rPr>
        <w:t>Jurnal Administrasi Publik</w:t>
      </w:r>
      <w:r w:rsidRPr="00F42A9B">
        <w:rPr>
          <w:szCs w:val="24"/>
          <w:lang w:val="id-ID"/>
        </w:rPr>
        <w:t xml:space="preserve">, </w:t>
      </w:r>
      <w:r w:rsidRPr="00F42A9B">
        <w:rPr>
          <w:i/>
          <w:iCs/>
          <w:szCs w:val="24"/>
          <w:lang w:val="id-ID"/>
        </w:rPr>
        <w:t>10</w:t>
      </w:r>
      <w:r w:rsidRPr="00F42A9B">
        <w:rPr>
          <w:szCs w:val="24"/>
          <w:lang w:val="id-ID"/>
        </w:rPr>
        <w:t>(1), 45–56. https://journal.unnes.ac.id/sju/index.php/jap/article/view/54218</w:t>
      </w:r>
    </w:p>
    <w:p w14:paraId="2ABE1682" w14:textId="26F73319" w:rsidR="00382E97" w:rsidRPr="00B81088" w:rsidRDefault="00F42A9B" w:rsidP="00B81088">
      <w:pPr>
        <w:ind w:left="567" w:right="1" w:hanging="481"/>
        <w:rPr>
          <w:szCs w:val="24"/>
          <w:lang w:val="id-ID"/>
        </w:rPr>
      </w:pPr>
      <w:r w:rsidRPr="00F42A9B">
        <w:rPr>
          <w:szCs w:val="24"/>
          <w:lang w:val="id-ID"/>
        </w:rPr>
        <w:t xml:space="preserve">Republik Indonesia. (2014). Undang-Undang Kampung Nomor 6 Tahun 2014 tentang Kampung. In </w:t>
      </w:r>
      <w:r w:rsidRPr="00F42A9B">
        <w:rPr>
          <w:i/>
          <w:iCs/>
          <w:szCs w:val="24"/>
          <w:lang w:val="id-ID"/>
        </w:rPr>
        <w:t>Www.Dpr.Go.Id</w:t>
      </w:r>
      <w:r w:rsidRPr="00F42A9B">
        <w:rPr>
          <w:szCs w:val="24"/>
          <w:lang w:val="id-ID"/>
        </w:rPr>
        <w:t xml:space="preserve"> (Vols. 18-April-2, Issue 1, pp. 45–54). https://csws.fisip.unair.ac.id/2018/03/implementasi-undang-undang-nomor-6-tahun-2014-tentang-Kampung-herlin-wijayati/%0Ahttp://www.dpr.go.id/dokjdih/document/uu/UU_2014_6pdf/</w:t>
      </w:r>
    </w:p>
    <w:sectPr w:rsidR="00382E97" w:rsidRPr="00B81088" w:rsidSect="00B81088">
      <w:headerReference w:type="even" r:id="rId20"/>
      <w:footerReference w:type="even" r:id="rId21"/>
      <w:footerReference w:type="default" r:id="rId22"/>
      <w:pgSz w:w="12240" w:h="15840"/>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7AE7F8" w14:textId="77777777" w:rsidR="00C46CB8" w:rsidRDefault="00C46CB8" w:rsidP="00EC14E7">
      <w:pPr>
        <w:spacing w:after="0" w:line="240" w:lineRule="auto"/>
      </w:pPr>
      <w:r>
        <w:separator/>
      </w:r>
    </w:p>
  </w:endnote>
  <w:endnote w:type="continuationSeparator" w:id="0">
    <w:p w14:paraId="0D8A7BFE" w14:textId="77777777" w:rsidR="00C46CB8" w:rsidRDefault="00C46CB8" w:rsidP="00EC1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23861"/>
      <w:docPartObj>
        <w:docPartGallery w:val="Page Numbers (Bottom of Page)"/>
        <w:docPartUnique/>
      </w:docPartObj>
    </w:sdtPr>
    <w:sdtEndPr>
      <w:rPr>
        <w:noProof/>
      </w:rPr>
    </w:sdtEndPr>
    <w:sdtContent>
      <w:p w14:paraId="1E6150AA" w14:textId="77777777" w:rsidR="00236692" w:rsidRDefault="00236692" w:rsidP="00236692">
        <w:pPr>
          <w:pStyle w:val="Footer"/>
          <w:pBdr>
            <w:bottom w:val="single" w:sz="6" w:space="1" w:color="auto"/>
          </w:pBdr>
          <w:rPr>
            <w:rFonts w:ascii="Trebuchet MS" w:hAnsi="Trebuchet MS" w:cs="Arial"/>
            <w:i/>
            <w:iCs/>
            <w:sz w:val="20"/>
          </w:rPr>
        </w:pPr>
      </w:p>
      <w:p w14:paraId="4B50D722" w14:textId="75B1E449" w:rsidR="00236692" w:rsidRPr="00236692" w:rsidRDefault="00236692" w:rsidP="00236692">
        <w:pPr>
          <w:pStyle w:val="Footer"/>
          <w:rPr>
            <w:rFonts w:ascii="Arial" w:hAnsi="Arial" w:cs="Arial"/>
            <w:i/>
            <w:iCs/>
            <w:sz w:val="20"/>
          </w:rPr>
        </w:pPr>
        <w:r>
          <w:fldChar w:fldCharType="begin"/>
        </w:r>
        <w:r>
          <w:instrText xml:space="preserve"> PAGE   \* MERGEFORMAT </w:instrText>
        </w:r>
        <w:r>
          <w:fldChar w:fldCharType="separate"/>
        </w:r>
        <w:r w:rsidR="00963827">
          <w:rPr>
            <w:noProof/>
          </w:rPr>
          <w:t>2</w:t>
        </w:r>
        <w:r>
          <w:rPr>
            <w:noProof/>
          </w:rPr>
          <w:fldChar w:fldCharType="end"/>
        </w:r>
      </w:p>
    </w:sdtContent>
  </w:sdt>
  <w:p w14:paraId="2E2E1834" w14:textId="77777777" w:rsidR="00236692" w:rsidRDefault="002366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50C3B" w14:textId="77777777" w:rsidR="00236692" w:rsidRDefault="00236692" w:rsidP="00236692">
    <w:pPr>
      <w:pStyle w:val="Footer"/>
      <w:pBdr>
        <w:bottom w:val="single" w:sz="6" w:space="1" w:color="auto"/>
      </w:pBdr>
      <w:rPr>
        <w:rFonts w:ascii="Trebuchet MS" w:hAnsi="Trebuchet MS" w:cs="Arial"/>
        <w:i/>
        <w:iCs/>
        <w:sz w:val="20"/>
      </w:rPr>
    </w:pPr>
  </w:p>
  <w:p w14:paraId="29330089" w14:textId="77777777" w:rsidR="00236692" w:rsidRDefault="00236692" w:rsidP="00236692">
    <w:pPr>
      <w:pStyle w:val="Footer"/>
      <w:jc w:val="right"/>
      <w:rPr>
        <w:rFonts w:ascii="Arial" w:hAnsi="Arial" w:cs="Arial"/>
        <w:i/>
        <w:iCs/>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963827">
      <w:rPr>
        <w:rStyle w:val="PageNumber"/>
        <w:rFonts w:ascii="Arial" w:hAnsi="Arial" w:cs="Arial"/>
        <w:noProof/>
        <w:sz w:val="20"/>
      </w:rPr>
      <w:t>9</w:t>
    </w:r>
    <w:r>
      <w:rPr>
        <w:rStyle w:val="PageNumber"/>
        <w:rFonts w:ascii="Arial" w:hAnsi="Arial" w:cs="Arial"/>
        <w:sz w:val="20"/>
      </w:rPr>
      <w:fldChar w:fldCharType="end"/>
    </w:r>
  </w:p>
  <w:p w14:paraId="626E24C2" w14:textId="77777777" w:rsidR="00236692" w:rsidRDefault="002366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131061" w14:textId="77777777" w:rsidR="00C46CB8" w:rsidRDefault="00C46CB8" w:rsidP="00EC14E7">
      <w:pPr>
        <w:spacing w:after="0" w:line="240" w:lineRule="auto"/>
      </w:pPr>
      <w:r>
        <w:separator/>
      </w:r>
    </w:p>
  </w:footnote>
  <w:footnote w:type="continuationSeparator" w:id="0">
    <w:p w14:paraId="7AA7F886" w14:textId="77777777" w:rsidR="00C46CB8" w:rsidRDefault="00C46CB8" w:rsidP="00EC14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B3563" w14:textId="2C5CD77B" w:rsidR="0030537E" w:rsidRPr="000C0CE8" w:rsidRDefault="009C742A" w:rsidP="0030537E">
    <w:pPr>
      <w:pStyle w:val="Header"/>
      <w:pBdr>
        <w:bottom w:val="single" w:sz="6" w:space="1" w:color="auto"/>
      </w:pBdr>
      <w:ind w:right="13"/>
      <w:rPr>
        <w:rFonts w:ascii="Arial" w:hAnsi="Arial" w:cs="Arial"/>
        <w:sz w:val="20"/>
        <w:lang w:val="sv-SE"/>
      </w:rPr>
    </w:pPr>
    <w:r w:rsidRPr="009C742A">
      <w:rPr>
        <w:rFonts w:ascii="Arial" w:hAnsi="Arial" w:cs="Arial"/>
        <w:noProof/>
        <w:sz w:val="20"/>
        <w:lang w:val="pt-BR"/>
      </w:rPr>
      <w:t>Partisipasi Masyarakat Dalam Pelaksanaan Musyawarah Perencanaan Pembangunan</w:t>
    </w:r>
    <w:r w:rsidR="0030537E">
      <w:rPr>
        <w:rFonts w:ascii="Arial" w:hAnsi="Arial" w:cs="Arial"/>
        <w:noProof/>
        <w:sz w:val="20"/>
        <w:lang w:val="pt-BR"/>
      </w:rPr>
      <w:t>...(</w:t>
    </w:r>
    <w:r>
      <w:rPr>
        <w:rFonts w:ascii="Arial" w:hAnsi="Arial" w:cs="Arial"/>
        <w:noProof/>
        <w:sz w:val="20"/>
        <w:lang w:val="pt-BR"/>
      </w:rPr>
      <w:t>Angelia</w:t>
    </w:r>
    <w:r w:rsidR="0030537E">
      <w:rPr>
        <w:rFonts w:ascii="Arial" w:hAnsi="Arial" w:cs="Arial"/>
        <w:noProof/>
        <w:sz w:val="20"/>
        <w:lang w:val="pt-BR"/>
      </w:rPr>
      <w:t>)</w:t>
    </w:r>
  </w:p>
  <w:p w14:paraId="36D66248" w14:textId="0A0BF06F" w:rsidR="00EC14E7" w:rsidRPr="0030537E" w:rsidRDefault="00EC14E7" w:rsidP="0030537E">
    <w:pPr>
      <w:pStyle w:val="Header"/>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6088A" w14:textId="77777777" w:rsidR="00B74D89" w:rsidRPr="00FB0653" w:rsidRDefault="00B74D89" w:rsidP="00B74D89">
    <w:pPr>
      <w:pStyle w:val="Header"/>
      <w:pBdr>
        <w:bottom w:val="single" w:sz="6" w:space="1" w:color="auto"/>
      </w:pBdr>
      <w:tabs>
        <w:tab w:val="clear" w:pos="9360"/>
        <w:tab w:val="right" w:pos="8627"/>
      </w:tabs>
      <w:ind w:right="13"/>
      <w:rPr>
        <w:rFonts w:ascii="Arial" w:hAnsi="Arial" w:cs="Arial"/>
        <w:sz w:val="20"/>
      </w:rPr>
    </w:pPr>
    <w:proofErr w:type="gramStart"/>
    <w:r w:rsidRPr="00FB0653">
      <w:rPr>
        <w:rFonts w:ascii="Arial" w:hAnsi="Arial" w:cs="Arial"/>
        <w:sz w:val="20"/>
      </w:rPr>
      <w:t>eJournal</w:t>
    </w:r>
    <w:proofErr w:type="gramEnd"/>
    <w:r w:rsidRPr="00FB0653">
      <w:rPr>
        <w:rFonts w:ascii="Arial" w:hAnsi="Arial" w:cs="Arial"/>
        <w:sz w:val="20"/>
      </w:rPr>
      <w:t xml:space="preserve"> Pemerintahan Inte</w:t>
    </w:r>
    <w:r>
      <w:rPr>
        <w:rFonts w:ascii="Arial" w:hAnsi="Arial" w:cs="Arial"/>
        <w:sz w:val="20"/>
      </w:rPr>
      <w:t xml:space="preserve">gratif, Volume 13, </w:t>
    </w:r>
    <w:r>
      <w:rPr>
        <w:rFonts w:ascii="Arial" w:hAnsi="Arial" w:cs="Arial"/>
        <w:noProof/>
        <w:sz w:val="20"/>
      </w:rPr>
      <w:t>Nomor 01,  2026</w:t>
    </w:r>
    <w:r w:rsidRPr="00FB0653">
      <w:rPr>
        <w:rFonts w:ascii="Arial" w:hAnsi="Arial" w:cs="Arial"/>
        <w:noProof/>
        <w:sz w:val="20"/>
      </w:rPr>
      <w:t>:</w:t>
    </w:r>
    <w:r>
      <w:rPr>
        <w:rFonts w:ascii="Arial" w:hAnsi="Arial" w:cs="Arial"/>
        <w:sz w:val="20"/>
      </w:rPr>
      <w:t xml:space="preserve"> 001-013</w:t>
    </w:r>
    <w:r>
      <w:rPr>
        <w:rFonts w:ascii="Arial" w:hAnsi="Arial" w:cs="Arial"/>
        <w:sz w:val="20"/>
      </w:rPr>
      <w:tab/>
    </w:r>
  </w:p>
  <w:p w14:paraId="0A62728F" w14:textId="77777777" w:rsidR="00B74D89" w:rsidRDefault="00B74D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672044A"/>
    <w:multiLevelType w:val="hybridMultilevel"/>
    <w:tmpl w:val="8D382FE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nsid w:val="0DBE73EA"/>
    <w:multiLevelType w:val="hybridMultilevel"/>
    <w:tmpl w:val="5B52E77A"/>
    <w:lvl w:ilvl="0" w:tplc="E52EAD14">
      <w:start w:val="1"/>
      <w:numFmt w:val="lowerLetter"/>
      <w:lvlText w:val="%1."/>
      <w:lvlJc w:val="left"/>
      <w:pPr>
        <w:ind w:left="116" w:hanging="228"/>
      </w:pPr>
      <w:rPr>
        <w:rFonts w:ascii="Times New Roman" w:eastAsia="Times New Roman" w:hAnsi="Times New Roman" w:cs="Times New Roman" w:hint="default"/>
        <w:b w:val="0"/>
        <w:bCs w:val="0"/>
        <w:i w:val="0"/>
        <w:iCs w:val="0"/>
        <w:spacing w:val="0"/>
        <w:w w:val="100"/>
        <w:sz w:val="24"/>
        <w:szCs w:val="24"/>
        <w:lang w:eastAsia="en-US" w:bidi="ar-SA"/>
      </w:rPr>
    </w:lvl>
    <w:lvl w:ilvl="1" w:tplc="5F92F1F4">
      <w:numFmt w:val="bullet"/>
      <w:lvlText w:val="•"/>
      <w:lvlJc w:val="left"/>
      <w:pPr>
        <w:ind w:left="649" w:hanging="228"/>
      </w:pPr>
      <w:rPr>
        <w:rFonts w:hint="default"/>
        <w:lang w:eastAsia="en-US" w:bidi="ar-SA"/>
      </w:rPr>
    </w:lvl>
    <w:lvl w:ilvl="2" w:tplc="AB5A4AFA">
      <w:numFmt w:val="bullet"/>
      <w:lvlText w:val="•"/>
      <w:lvlJc w:val="left"/>
      <w:pPr>
        <w:ind w:left="1178" w:hanging="228"/>
      </w:pPr>
      <w:rPr>
        <w:rFonts w:hint="default"/>
        <w:lang w:eastAsia="en-US" w:bidi="ar-SA"/>
      </w:rPr>
    </w:lvl>
    <w:lvl w:ilvl="3" w:tplc="CE423EB0">
      <w:numFmt w:val="bullet"/>
      <w:lvlText w:val="•"/>
      <w:lvlJc w:val="left"/>
      <w:pPr>
        <w:ind w:left="1707" w:hanging="228"/>
      </w:pPr>
      <w:rPr>
        <w:rFonts w:hint="default"/>
        <w:lang w:eastAsia="en-US" w:bidi="ar-SA"/>
      </w:rPr>
    </w:lvl>
    <w:lvl w:ilvl="4" w:tplc="482E9B6A">
      <w:numFmt w:val="bullet"/>
      <w:lvlText w:val="•"/>
      <w:lvlJc w:val="left"/>
      <w:pPr>
        <w:ind w:left="2236" w:hanging="228"/>
      </w:pPr>
      <w:rPr>
        <w:rFonts w:hint="default"/>
        <w:lang w:eastAsia="en-US" w:bidi="ar-SA"/>
      </w:rPr>
    </w:lvl>
    <w:lvl w:ilvl="5" w:tplc="AA7001BC">
      <w:numFmt w:val="bullet"/>
      <w:lvlText w:val="•"/>
      <w:lvlJc w:val="left"/>
      <w:pPr>
        <w:ind w:left="2765" w:hanging="228"/>
      </w:pPr>
      <w:rPr>
        <w:rFonts w:hint="default"/>
        <w:lang w:eastAsia="en-US" w:bidi="ar-SA"/>
      </w:rPr>
    </w:lvl>
    <w:lvl w:ilvl="6" w:tplc="0198A140">
      <w:numFmt w:val="bullet"/>
      <w:lvlText w:val="•"/>
      <w:lvlJc w:val="left"/>
      <w:pPr>
        <w:ind w:left="3294" w:hanging="228"/>
      </w:pPr>
      <w:rPr>
        <w:rFonts w:hint="default"/>
        <w:lang w:eastAsia="en-US" w:bidi="ar-SA"/>
      </w:rPr>
    </w:lvl>
    <w:lvl w:ilvl="7" w:tplc="ACD85420">
      <w:numFmt w:val="bullet"/>
      <w:lvlText w:val="•"/>
      <w:lvlJc w:val="left"/>
      <w:pPr>
        <w:ind w:left="3823" w:hanging="228"/>
      </w:pPr>
      <w:rPr>
        <w:rFonts w:hint="default"/>
        <w:lang w:eastAsia="en-US" w:bidi="ar-SA"/>
      </w:rPr>
    </w:lvl>
    <w:lvl w:ilvl="8" w:tplc="D7A6A1AC">
      <w:numFmt w:val="bullet"/>
      <w:lvlText w:val="•"/>
      <w:lvlJc w:val="left"/>
      <w:pPr>
        <w:ind w:left="4352" w:hanging="228"/>
      </w:pPr>
      <w:rPr>
        <w:rFonts w:hint="default"/>
        <w:lang w:eastAsia="en-US" w:bidi="ar-SA"/>
      </w:rPr>
    </w:lvl>
  </w:abstractNum>
  <w:abstractNum w:abstractNumId="11">
    <w:nsid w:val="0E754986"/>
    <w:multiLevelType w:val="multilevel"/>
    <w:tmpl w:val="A274B2B4"/>
    <w:lvl w:ilvl="0">
      <w:start w:val="3"/>
      <w:numFmt w:val="decimal"/>
      <w:lvlText w:val="%1"/>
      <w:lvlJc w:val="left"/>
      <w:pPr>
        <w:ind w:left="1069" w:hanging="360"/>
      </w:pPr>
      <w:rPr>
        <w:rFonts w:hint="default"/>
        <w:lang w:eastAsia="en-US" w:bidi="ar-SA"/>
      </w:rPr>
    </w:lvl>
    <w:lvl w:ilvl="1">
      <w:start w:val="1"/>
      <w:numFmt w:val="decimal"/>
      <w:lvlText w:val="%1.%2"/>
      <w:lvlJc w:val="left"/>
      <w:pPr>
        <w:ind w:left="1069" w:hanging="36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2150" w:hanging="360"/>
      </w:pPr>
      <w:rPr>
        <w:rFonts w:ascii="Times New Roman" w:eastAsia="Times New Roman" w:hAnsi="Times New Roman" w:cs="Times New Roman" w:hint="default"/>
        <w:b w:val="0"/>
        <w:bCs w:val="0"/>
        <w:i w:val="0"/>
        <w:iCs w:val="0"/>
        <w:spacing w:val="0"/>
        <w:w w:val="100"/>
        <w:sz w:val="24"/>
        <w:szCs w:val="24"/>
        <w:lang w:eastAsia="en-US" w:bidi="ar-SA"/>
      </w:rPr>
    </w:lvl>
    <w:lvl w:ilvl="3">
      <w:start w:val="1"/>
      <w:numFmt w:val="decimal"/>
      <w:lvlText w:val="%4."/>
      <w:lvlJc w:val="left"/>
      <w:pPr>
        <w:ind w:left="360" w:hanging="360"/>
      </w:pPr>
      <w:rPr>
        <w:rFonts w:hint="default"/>
      </w:rPr>
    </w:lvl>
    <w:lvl w:ilvl="4">
      <w:numFmt w:val="bullet"/>
      <w:lvlText w:val="•"/>
      <w:lvlJc w:val="left"/>
      <w:pPr>
        <w:ind w:left="3945" w:hanging="360"/>
      </w:pPr>
      <w:rPr>
        <w:rFonts w:hint="default"/>
        <w:lang w:eastAsia="en-US" w:bidi="ar-SA"/>
      </w:rPr>
    </w:lvl>
    <w:lvl w:ilvl="5">
      <w:numFmt w:val="bullet"/>
      <w:lvlText w:val="•"/>
      <w:lvlJc w:val="left"/>
      <w:pPr>
        <w:ind w:left="4847" w:hanging="360"/>
      </w:pPr>
      <w:rPr>
        <w:rFonts w:hint="default"/>
        <w:lang w:eastAsia="en-US" w:bidi="ar-SA"/>
      </w:rPr>
    </w:lvl>
    <w:lvl w:ilvl="6">
      <w:numFmt w:val="bullet"/>
      <w:lvlText w:val="•"/>
      <w:lvlJc w:val="left"/>
      <w:pPr>
        <w:ind w:left="5750" w:hanging="360"/>
      </w:pPr>
      <w:rPr>
        <w:rFonts w:hint="default"/>
        <w:lang w:eastAsia="en-US" w:bidi="ar-SA"/>
      </w:rPr>
    </w:lvl>
    <w:lvl w:ilvl="7">
      <w:numFmt w:val="bullet"/>
      <w:lvlText w:val="•"/>
      <w:lvlJc w:val="left"/>
      <w:pPr>
        <w:ind w:left="6653" w:hanging="360"/>
      </w:pPr>
      <w:rPr>
        <w:rFonts w:hint="default"/>
        <w:lang w:eastAsia="en-US" w:bidi="ar-SA"/>
      </w:rPr>
    </w:lvl>
    <w:lvl w:ilvl="8">
      <w:numFmt w:val="bullet"/>
      <w:lvlText w:val="•"/>
      <w:lvlJc w:val="left"/>
      <w:pPr>
        <w:ind w:left="7555" w:hanging="360"/>
      </w:pPr>
      <w:rPr>
        <w:rFonts w:hint="default"/>
        <w:lang w:eastAsia="en-US" w:bidi="ar-SA"/>
      </w:rPr>
    </w:lvl>
  </w:abstractNum>
  <w:abstractNum w:abstractNumId="12">
    <w:nsid w:val="0F461A1B"/>
    <w:multiLevelType w:val="hybridMultilevel"/>
    <w:tmpl w:val="4FC81FE8"/>
    <w:lvl w:ilvl="0" w:tplc="4D7AADBC">
      <w:start w:val="1"/>
      <w:numFmt w:val="lowerLetter"/>
      <w:lvlText w:val="%1."/>
      <w:lvlJc w:val="left"/>
      <w:pPr>
        <w:ind w:left="116" w:hanging="228"/>
      </w:pPr>
      <w:rPr>
        <w:rFonts w:ascii="Times New Roman" w:eastAsia="Times New Roman" w:hAnsi="Times New Roman" w:cs="Times New Roman" w:hint="default"/>
        <w:b w:val="0"/>
        <w:bCs w:val="0"/>
        <w:i w:val="0"/>
        <w:iCs w:val="0"/>
        <w:spacing w:val="0"/>
        <w:w w:val="100"/>
        <w:sz w:val="24"/>
        <w:szCs w:val="24"/>
        <w:lang w:eastAsia="en-US" w:bidi="ar-SA"/>
      </w:rPr>
    </w:lvl>
    <w:lvl w:ilvl="1" w:tplc="98A8DFD4">
      <w:numFmt w:val="bullet"/>
      <w:lvlText w:val="•"/>
      <w:lvlJc w:val="left"/>
      <w:pPr>
        <w:ind w:left="649" w:hanging="228"/>
      </w:pPr>
      <w:rPr>
        <w:rFonts w:hint="default"/>
        <w:lang w:eastAsia="en-US" w:bidi="ar-SA"/>
      </w:rPr>
    </w:lvl>
    <w:lvl w:ilvl="2" w:tplc="49CA2598">
      <w:numFmt w:val="bullet"/>
      <w:lvlText w:val="•"/>
      <w:lvlJc w:val="left"/>
      <w:pPr>
        <w:ind w:left="1178" w:hanging="228"/>
      </w:pPr>
      <w:rPr>
        <w:rFonts w:hint="default"/>
        <w:lang w:eastAsia="en-US" w:bidi="ar-SA"/>
      </w:rPr>
    </w:lvl>
    <w:lvl w:ilvl="3" w:tplc="A122178E">
      <w:numFmt w:val="bullet"/>
      <w:lvlText w:val="•"/>
      <w:lvlJc w:val="left"/>
      <w:pPr>
        <w:ind w:left="1707" w:hanging="228"/>
      </w:pPr>
      <w:rPr>
        <w:rFonts w:hint="default"/>
        <w:lang w:eastAsia="en-US" w:bidi="ar-SA"/>
      </w:rPr>
    </w:lvl>
    <w:lvl w:ilvl="4" w:tplc="0ABC1CB0">
      <w:numFmt w:val="bullet"/>
      <w:lvlText w:val="•"/>
      <w:lvlJc w:val="left"/>
      <w:pPr>
        <w:ind w:left="2236" w:hanging="228"/>
      </w:pPr>
      <w:rPr>
        <w:rFonts w:hint="default"/>
        <w:lang w:eastAsia="en-US" w:bidi="ar-SA"/>
      </w:rPr>
    </w:lvl>
    <w:lvl w:ilvl="5" w:tplc="F8EAE60A">
      <w:numFmt w:val="bullet"/>
      <w:lvlText w:val="•"/>
      <w:lvlJc w:val="left"/>
      <w:pPr>
        <w:ind w:left="2765" w:hanging="228"/>
      </w:pPr>
      <w:rPr>
        <w:rFonts w:hint="default"/>
        <w:lang w:eastAsia="en-US" w:bidi="ar-SA"/>
      </w:rPr>
    </w:lvl>
    <w:lvl w:ilvl="6" w:tplc="A8566910">
      <w:numFmt w:val="bullet"/>
      <w:lvlText w:val="•"/>
      <w:lvlJc w:val="left"/>
      <w:pPr>
        <w:ind w:left="3294" w:hanging="228"/>
      </w:pPr>
      <w:rPr>
        <w:rFonts w:hint="default"/>
        <w:lang w:eastAsia="en-US" w:bidi="ar-SA"/>
      </w:rPr>
    </w:lvl>
    <w:lvl w:ilvl="7" w:tplc="15EC4CE4">
      <w:numFmt w:val="bullet"/>
      <w:lvlText w:val="•"/>
      <w:lvlJc w:val="left"/>
      <w:pPr>
        <w:ind w:left="3823" w:hanging="228"/>
      </w:pPr>
      <w:rPr>
        <w:rFonts w:hint="default"/>
        <w:lang w:eastAsia="en-US" w:bidi="ar-SA"/>
      </w:rPr>
    </w:lvl>
    <w:lvl w:ilvl="8" w:tplc="1AFA4CBE">
      <w:numFmt w:val="bullet"/>
      <w:lvlText w:val="•"/>
      <w:lvlJc w:val="left"/>
      <w:pPr>
        <w:ind w:left="4352" w:hanging="228"/>
      </w:pPr>
      <w:rPr>
        <w:rFonts w:hint="default"/>
        <w:lang w:eastAsia="en-US" w:bidi="ar-SA"/>
      </w:rPr>
    </w:lvl>
  </w:abstractNum>
  <w:abstractNum w:abstractNumId="13">
    <w:nsid w:val="0F97481D"/>
    <w:multiLevelType w:val="hybridMultilevel"/>
    <w:tmpl w:val="7026001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nsid w:val="12F62393"/>
    <w:multiLevelType w:val="hybridMultilevel"/>
    <w:tmpl w:val="211C6FE2"/>
    <w:lvl w:ilvl="0" w:tplc="3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18070488"/>
    <w:multiLevelType w:val="hybridMultilevel"/>
    <w:tmpl w:val="001EF9F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nsid w:val="18DB3889"/>
    <w:multiLevelType w:val="hybridMultilevel"/>
    <w:tmpl w:val="1EE498FA"/>
    <w:lvl w:ilvl="0" w:tplc="E682D0D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7505A55"/>
    <w:multiLevelType w:val="hybridMultilevel"/>
    <w:tmpl w:val="5CFA5E1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nsid w:val="2A442B53"/>
    <w:multiLevelType w:val="hybridMultilevel"/>
    <w:tmpl w:val="9176D1A0"/>
    <w:lvl w:ilvl="0" w:tplc="6C0C6906">
      <w:start w:val="1"/>
      <w:numFmt w:val="lowerLetter"/>
      <w:lvlText w:val="%1."/>
      <w:lvlJc w:val="left"/>
      <w:pPr>
        <w:ind w:left="343" w:hanging="228"/>
      </w:pPr>
      <w:rPr>
        <w:rFonts w:ascii="Times New Roman" w:eastAsia="Times New Roman" w:hAnsi="Times New Roman" w:cs="Times New Roman" w:hint="default"/>
        <w:b w:val="0"/>
        <w:bCs w:val="0"/>
        <w:i w:val="0"/>
        <w:iCs w:val="0"/>
        <w:spacing w:val="0"/>
        <w:w w:val="100"/>
        <w:sz w:val="24"/>
        <w:szCs w:val="24"/>
        <w:lang w:eastAsia="en-US" w:bidi="ar-SA"/>
      </w:rPr>
    </w:lvl>
    <w:lvl w:ilvl="1" w:tplc="A7F8547C">
      <w:numFmt w:val="bullet"/>
      <w:lvlText w:val="•"/>
      <w:lvlJc w:val="left"/>
      <w:pPr>
        <w:ind w:left="847" w:hanging="228"/>
      </w:pPr>
      <w:rPr>
        <w:rFonts w:hint="default"/>
        <w:lang w:eastAsia="en-US" w:bidi="ar-SA"/>
      </w:rPr>
    </w:lvl>
    <w:lvl w:ilvl="2" w:tplc="741A8054">
      <w:numFmt w:val="bullet"/>
      <w:lvlText w:val="•"/>
      <w:lvlJc w:val="left"/>
      <w:pPr>
        <w:ind w:left="1354" w:hanging="228"/>
      </w:pPr>
      <w:rPr>
        <w:rFonts w:hint="default"/>
        <w:lang w:eastAsia="en-US" w:bidi="ar-SA"/>
      </w:rPr>
    </w:lvl>
    <w:lvl w:ilvl="3" w:tplc="9550BF82">
      <w:numFmt w:val="bullet"/>
      <w:lvlText w:val="•"/>
      <w:lvlJc w:val="left"/>
      <w:pPr>
        <w:ind w:left="1861" w:hanging="228"/>
      </w:pPr>
      <w:rPr>
        <w:rFonts w:hint="default"/>
        <w:lang w:eastAsia="en-US" w:bidi="ar-SA"/>
      </w:rPr>
    </w:lvl>
    <w:lvl w:ilvl="4" w:tplc="78F275A6">
      <w:numFmt w:val="bullet"/>
      <w:lvlText w:val="•"/>
      <w:lvlJc w:val="left"/>
      <w:pPr>
        <w:ind w:left="2368" w:hanging="228"/>
      </w:pPr>
      <w:rPr>
        <w:rFonts w:hint="default"/>
        <w:lang w:eastAsia="en-US" w:bidi="ar-SA"/>
      </w:rPr>
    </w:lvl>
    <w:lvl w:ilvl="5" w:tplc="BFE65A32">
      <w:numFmt w:val="bullet"/>
      <w:lvlText w:val="•"/>
      <w:lvlJc w:val="left"/>
      <w:pPr>
        <w:ind w:left="2875" w:hanging="228"/>
      </w:pPr>
      <w:rPr>
        <w:rFonts w:hint="default"/>
        <w:lang w:eastAsia="en-US" w:bidi="ar-SA"/>
      </w:rPr>
    </w:lvl>
    <w:lvl w:ilvl="6" w:tplc="BC8CF040">
      <w:numFmt w:val="bullet"/>
      <w:lvlText w:val="•"/>
      <w:lvlJc w:val="left"/>
      <w:pPr>
        <w:ind w:left="3382" w:hanging="228"/>
      </w:pPr>
      <w:rPr>
        <w:rFonts w:hint="default"/>
        <w:lang w:eastAsia="en-US" w:bidi="ar-SA"/>
      </w:rPr>
    </w:lvl>
    <w:lvl w:ilvl="7" w:tplc="8D58FDDE">
      <w:numFmt w:val="bullet"/>
      <w:lvlText w:val="•"/>
      <w:lvlJc w:val="left"/>
      <w:pPr>
        <w:ind w:left="3889" w:hanging="228"/>
      </w:pPr>
      <w:rPr>
        <w:rFonts w:hint="default"/>
        <w:lang w:eastAsia="en-US" w:bidi="ar-SA"/>
      </w:rPr>
    </w:lvl>
    <w:lvl w:ilvl="8" w:tplc="BCCECAFA">
      <w:numFmt w:val="bullet"/>
      <w:lvlText w:val="•"/>
      <w:lvlJc w:val="left"/>
      <w:pPr>
        <w:ind w:left="4396" w:hanging="228"/>
      </w:pPr>
      <w:rPr>
        <w:rFonts w:hint="default"/>
        <w:lang w:eastAsia="en-US" w:bidi="ar-SA"/>
      </w:rPr>
    </w:lvl>
  </w:abstractNum>
  <w:abstractNum w:abstractNumId="19">
    <w:nsid w:val="2C6D19AC"/>
    <w:multiLevelType w:val="hybridMultilevel"/>
    <w:tmpl w:val="5588ADC8"/>
    <w:lvl w:ilvl="0" w:tplc="C2BE6EB8">
      <w:start w:val="1"/>
      <w:numFmt w:val="decimal"/>
      <w:lvlText w:val="%1."/>
      <w:lvlJc w:val="left"/>
      <w:pPr>
        <w:ind w:left="770" w:hanging="41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33D65AB9"/>
    <w:multiLevelType w:val="hybridMultilevel"/>
    <w:tmpl w:val="738C1D26"/>
    <w:lvl w:ilvl="0" w:tplc="C2BE6EB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38AE3324"/>
    <w:multiLevelType w:val="hybridMultilevel"/>
    <w:tmpl w:val="9E4C7304"/>
    <w:lvl w:ilvl="0" w:tplc="38090019">
      <w:start w:val="1"/>
      <w:numFmt w:val="lowerLetter"/>
      <w:lvlText w:val="%1."/>
      <w:lvlJc w:val="left"/>
      <w:pPr>
        <w:ind w:left="1790" w:hanging="360"/>
      </w:pPr>
      <w:rPr>
        <w:rFonts w:hint="default"/>
        <w:b w:val="0"/>
        <w:bCs w:val="0"/>
        <w:i w:val="0"/>
        <w:iCs w:val="0"/>
        <w:spacing w:val="-2"/>
        <w:w w:val="100"/>
        <w:sz w:val="24"/>
        <w:szCs w:val="24"/>
        <w:lang w:eastAsia="en-US" w:bidi="ar-SA"/>
      </w:rPr>
    </w:lvl>
    <w:lvl w:ilvl="1" w:tplc="FFFFFFFF">
      <w:numFmt w:val="bullet"/>
      <w:lvlText w:val="•"/>
      <w:lvlJc w:val="left"/>
      <w:pPr>
        <w:ind w:left="2538" w:hanging="360"/>
      </w:pPr>
      <w:rPr>
        <w:rFonts w:hint="default"/>
        <w:lang w:eastAsia="en-US" w:bidi="ar-SA"/>
      </w:rPr>
    </w:lvl>
    <w:lvl w:ilvl="2" w:tplc="FFFFFFFF">
      <w:numFmt w:val="bullet"/>
      <w:lvlText w:val="•"/>
      <w:lvlJc w:val="left"/>
      <w:pPr>
        <w:ind w:left="3296" w:hanging="360"/>
      </w:pPr>
      <w:rPr>
        <w:rFonts w:hint="default"/>
        <w:lang w:eastAsia="en-US" w:bidi="ar-SA"/>
      </w:rPr>
    </w:lvl>
    <w:lvl w:ilvl="3" w:tplc="FFFFFFFF">
      <w:numFmt w:val="bullet"/>
      <w:lvlText w:val="•"/>
      <w:lvlJc w:val="left"/>
      <w:pPr>
        <w:ind w:left="4054" w:hanging="360"/>
      </w:pPr>
      <w:rPr>
        <w:rFonts w:hint="default"/>
        <w:lang w:eastAsia="en-US" w:bidi="ar-SA"/>
      </w:rPr>
    </w:lvl>
    <w:lvl w:ilvl="4" w:tplc="FFFFFFFF">
      <w:numFmt w:val="bullet"/>
      <w:lvlText w:val="•"/>
      <w:lvlJc w:val="left"/>
      <w:pPr>
        <w:ind w:left="4812" w:hanging="360"/>
      </w:pPr>
      <w:rPr>
        <w:rFonts w:hint="default"/>
        <w:lang w:eastAsia="en-US" w:bidi="ar-SA"/>
      </w:rPr>
    </w:lvl>
    <w:lvl w:ilvl="5" w:tplc="FFFFFFFF">
      <w:numFmt w:val="bullet"/>
      <w:lvlText w:val="•"/>
      <w:lvlJc w:val="left"/>
      <w:pPr>
        <w:ind w:left="5570" w:hanging="360"/>
      </w:pPr>
      <w:rPr>
        <w:rFonts w:hint="default"/>
        <w:lang w:eastAsia="en-US" w:bidi="ar-SA"/>
      </w:rPr>
    </w:lvl>
    <w:lvl w:ilvl="6" w:tplc="FFFFFFFF">
      <w:numFmt w:val="bullet"/>
      <w:lvlText w:val="•"/>
      <w:lvlJc w:val="left"/>
      <w:pPr>
        <w:ind w:left="6328" w:hanging="360"/>
      </w:pPr>
      <w:rPr>
        <w:rFonts w:hint="default"/>
        <w:lang w:eastAsia="en-US" w:bidi="ar-SA"/>
      </w:rPr>
    </w:lvl>
    <w:lvl w:ilvl="7" w:tplc="FFFFFFFF">
      <w:numFmt w:val="bullet"/>
      <w:lvlText w:val="•"/>
      <w:lvlJc w:val="left"/>
      <w:pPr>
        <w:ind w:left="7086" w:hanging="360"/>
      </w:pPr>
      <w:rPr>
        <w:rFonts w:hint="default"/>
        <w:lang w:eastAsia="en-US" w:bidi="ar-SA"/>
      </w:rPr>
    </w:lvl>
    <w:lvl w:ilvl="8" w:tplc="FFFFFFFF">
      <w:numFmt w:val="bullet"/>
      <w:lvlText w:val="•"/>
      <w:lvlJc w:val="left"/>
      <w:pPr>
        <w:ind w:left="7844" w:hanging="360"/>
      </w:pPr>
      <w:rPr>
        <w:rFonts w:hint="default"/>
        <w:lang w:eastAsia="en-US" w:bidi="ar-SA"/>
      </w:rPr>
    </w:lvl>
  </w:abstractNum>
  <w:abstractNum w:abstractNumId="22">
    <w:nsid w:val="39D96E4B"/>
    <w:multiLevelType w:val="hybridMultilevel"/>
    <w:tmpl w:val="B9F223A0"/>
    <w:lvl w:ilvl="0" w:tplc="38090019">
      <w:start w:val="1"/>
      <w:numFmt w:val="lowerLetter"/>
      <w:lvlText w:val="%1."/>
      <w:lvlJc w:val="left"/>
      <w:pPr>
        <w:ind w:left="1430" w:hanging="360"/>
      </w:pPr>
      <w:rPr>
        <w:rFonts w:hint="default"/>
        <w:b w:val="0"/>
        <w:bCs w:val="0"/>
        <w:i w:val="0"/>
        <w:iCs w:val="0"/>
        <w:spacing w:val="0"/>
        <w:w w:val="100"/>
        <w:sz w:val="24"/>
        <w:szCs w:val="24"/>
        <w:lang w:eastAsia="en-US" w:bidi="ar-SA"/>
      </w:rPr>
    </w:lvl>
    <w:lvl w:ilvl="1" w:tplc="FFFFFFFF">
      <w:numFmt w:val="bullet"/>
      <w:lvlText w:val="•"/>
      <w:lvlJc w:val="left"/>
      <w:pPr>
        <w:ind w:left="2214" w:hanging="360"/>
      </w:pPr>
      <w:rPr>
        <w:rFonts w:hint="default"/>
        <w:lang w:eastAsia="en-US" w:bidi="ar-SA"/>
      </w:rPr>
    </w:lvl>
    <w:lvl w:ilvl="2" w:tplc="FFFFFFFF">
      <w:numFmt w:val="bullet"/>
      <w:lvlText w:val="•"/>
      <w:lvlJc w:val="left"/>
      <w:pPr>
        <w:ind w:left="3008" w:hanging="360"/>
      </w:pPr>
      <w:rPr>
        <w:rFonts w:hint="default"/>
        <w:lang w:eastAsia="en-US" w:bidi="ar-SA"/>
      </w:rPr>
    </w:lvl>
    <w:lvl w:ilvl="3" w:tplc="FFFFFFFF">
      <w:numFmt w:val="bullet"/>
      <w:lvlText w:val="•"/>
      <w:lvlJc w:val="left"/>
      <w:pPr>
        <w:ind w:left="3802" w:hanging="360"/>
      </w:pPr>
      <w:rPr>
        <w:rFonts w:hint="default"/>
        <w:lang w:eastAsia="en-US" w:bidi="ar-SA"/>
      </w:rPr>
    </w:lvl>
    <w:lvl w:ilvl="4" w:tplc="FFFFFFFF">
      <w:numFmt w:val="bullet"/>
      <w:lvlText w:val="•"/>
      <w:lvlJc w:val="left"/>
      <w:pPr>
        <w:ind w:left="4596" w:hanging="360"/>
      </w:pPr>
      <w:rPr>
        <w:rFonts w:hint="default"/>
        <w:lang w:eastAsia="en-US" w:bidi="ar-SA"/>
      </w:rPr>
    </w:lvl>
    <w:lvl w:ilvl="5" w:tplc="FFFFFFFF">
      <w:numFmt w:val="bullet"/>
      <w:lvlText w:val="•"/>
      <w:lvlJc w:val="left"/>
      <w:pPr>
        <w:ind w:left="5390" w:hanging="360"/>
      </w:pPr>
      <w:rPr>
        <w:rFonts w:hint="default"/>
        <w:lang w:eastAsia="en-US" w:bidi="ar-SA"/>
      </w:rPr>
    </w:lvl>
    <w:lvl w:ilvl="6" w:tplc="FFFFFFFF">
      <w:numFmt w:val="bullet"/>
      <w:lvlText w:val="•"/>
      <w:lvlJc w:val="left"/>
      <w:pPr>
        <w:ind w:left="6184" w:hanging="360"/>
      </w:pPr>
      <w:rPr>
        <w:rFonts w:hint="default"/>
        <w:lang w:eastAsia="en-US" w:bidi="ar-SA"/>
      </w:rPr>
    </w:lvl>
    <w:lvl w:ilvl="7" w:tplc="FFFFFFFF">
      <w:numFmt w:val="bullet"/>
      <w:lvlText w:val="•"/>
      <w:lvlJc w:val="left"/>
      <w:pPr>
        <w:ind w:left="6978" w:hanging="360"/>
      </w:pPr>
      <w:rPr>
        <w:rFonts w:hint="default"/>
        <w:lang w:eastAsia="en-US" w:bidi="ar-SA"/>
      </w:rPr>
    </w:lvl>
    <w:lvl w:ilvl="8" w:tplc="FFFFFFFF">
      <w:numFmt w:val="bullet"/>
      <w:lvlText w:val="•"/>
      <w:lvlJc w:val="left"/>
      <w:pPr>
        <w:ind w:left="7772" w:hanging="360"/>
      </w:pPr>
      <w:rPr>
        <w:rFonts w:hint="default"/>
        <w:lang w:eastAsia="en-US" w:bidi="ar-SA"/>
      </w:rPr>
    </w:lvl>
  </w:abstractNum>
  <w:abstractNum w:abstractNumId="23">
    <w:nsid w:val="46491924"/>
    <w:multiLevelType w:val="multilevel"/>
    <w:tmpl w:val="46127C76"/>
    <w:lvl w:ilvl="0">
      <w:start w:val="1"/>
      <w:numFmt w:val="decimal"/>
      <w:lvlText w:val="%1"/>
      <w:lvlJc w:val="left"/>
      <w:pPr>
        <w:ind w:left="1069" w:hanging="360"/>
      </w:pPr>
      <w:rPr>
        <w:rFonts w:hint="default"/>
        <w:lang w:eastAsia="en-US" w:bidi="ar-SA"/>
      </w:rPr>
    </w:lvl>
    <w:lvl w:ilvl="1">
      <w:start w:val="1"/>
      <w:numFmt w:val="decimal"/>
      <w:lvlText w:val="%1.%2"/>
      <w:lvlJc w:val="left"/>
      <w:pPr>
        <w:ind w:left="1069" w:hanging="36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1430" w:hanging="360"/>
      </w:pPr>
      <w:rPr>
        <w:rFonts w:ascii="Times New Roman" w:eastAsia="Times New Roman" w:hAnsi="Times New Roman" w:cs="Times New Roman" w:hint="default"/>
        <w:b w:val="0"/>
        <w:bCs w:val="0"/>
        <w:i w:val="0"/>
        <w:iCs w:val="0"/>
        <w:spacing w:val="0"/>
        <w:w w:val="100"/>
        <w:sz w:val="24"/>
        <w:szCs w:val="24"/>
        <w:lang w:eastAsia="en-US" w:bidi="ar-SA"/>
      </w:rPr>
    </w:lvl>
    <w:lvl w:ilvl="3">
      <w:numFmt w:val="bullet"/>
      <w:lvlText w:val="•"/>
      <w:lvlJc w:val="left"/>
      <w:pPr>
        <w:ind w:left="3184" w:hanging="360"/>
      </w:pPr>
      <w:rPr>
        <w:rFonts w:hint="default"/>
        <w:lang w:eastAsia="en-US" w:bidi="ar-SA"/>
      </w:rPr>
    </w:lvl>
    <w:lvl w:ilvl="4">
      <w:numFmt w:val="bullet"/>
      <w:lvlText w:val="•"/>
      <w:lvlJc w:val="left"/>
      <w:pPr>
        <w:ind w:left="4067" w:hanging="360"/>
      </w:pPr>
      <w:rPr>
        <w:rFonts w:hint="default"/>
        <w:lang w:eastAsia="en-US" w:bidi="ar-SA"/>
      </w:rPr>
    </w:lvl>
    <w:lvl w:ilvl="5">
      <w:numFmt w:val="bullet"/>
      <w:lvlText w:val="•"/>
      <w:lvlJc w:val="left"/>
      <w:pPr>
        <w:ind w:left="4949" w:hanging="360"/>
      </w:pPr>
      <w:rPr>
        <w:rFonts w:hint="default"/>
        <w:lang w:eastAsia="en-US" w:bidi="ar-SA"/>
      </w:rPr>
    </w:lvl>
    <w:lvl w:ilvl="6">
      <w:numFmt w:val="bullet"/>
      <w:lvlText w:val="•"/>
      <w:lvlJc w:val="left"/>
      <w:pPr>
        <w:ind w:left="5831" w:hanging="360"/>
      </w:pPr>
      <w:rPr>
        <w:rFonts w:hint="default"/>
        <w:lang w:eastAsia="en-US" w:bidi="ar-SA"/>
      </w:rPr>
    </w:lvl>
    <w:lvl w:ilvl="7">
      <w:numFmt w:val="bullet"/>
      <w:lvlText w:val="•"/>
      <w:lvlJc w:val="left"/>
      <w:pPr>
        <w:ind w:left="6714" w:hanging="360"/>
      </w:pPr>
      <w:rPr>
        <w:rFonts w:hint="default"/>
        <w:lang w:eastAsia="en-US" w:bidi="ar-SA"/>
      </w:rPr>
    </w:lvl>
    <w:lvl w:ilvl="8">
      <w:numFmt w:val="bullet"/>
      <w:lvlText w:val="•"/>
      <w:lvlJc w:val="left"/>
      <w:pPr>
        <w:ind w:left="7596" w:hanging="360"/>
      </w:pPr>
      <w:rPr>
        <w:rFonts w:hint="default"/>
        <w:lang w:eastAsia="en-US" w:bidi="ar-SA"/>
      </w:rPr>
    </w:lvl>
  </w:abstractNum>
  <w:abstractNum w:abstractNumId="24">
    <w:nsid w:val="47B81C5A"/>
    <w:multiLevelType w:val="hybridMultilevel"/>
    <w:tmpl w:val="A516DFC6"/>
    <w:lvl w:ilvl="0" w:tplc="3809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nsid w:val="49FD45C4"/>
    <w:multiLevelType w:val="hybridMultilevel"/>
    <w:tmpl w:val="5AB09220"/>
    <w:lvl w:ilvl="0" w:tplc="BDAAC21E">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4A9C0919"/>
    <w:multiLevelType w:val="multilevel"/>
    <w:tmpl w:val="729655B2"/>
    <w:lvl w:ilvl="0">
      <w:start w:val="2"/>
      <w:numFmt w:val="decimal"/>
      <w:lvlText w:val="%1"/>
      <w:lvlJc w:val="left"/>
      <w:pPr>
        <w:ind w:left="1069" w:hanging="360"/>
      </w:pPr>
      <w:rPr>
        <w:rFonts w:hint="default"/>
      </w:rPr>
    </w:lvl>
    <w:lvl w:ilvl="1">
      <w:start w:val="1"/>
      <w:numFmt w:val="decimal"/>
      <w:lvlText w:val="%1.%2"/>
      <w:lvlJc w:val="left"/>
      <w:pPr>
        <w:ind w:left="1069" w:hanging="360"/>
      </w:pPr>
      <w:rPr>
        <w:rFonts w:ascii="Times New Roman" w:eastAsia="Times New Roman" w:hAnsi="Times New Roman" w:cs="Times New Roman" w:hint="default"/>
        <w:b/>
        <w:bCs/>
        <w:i w:val="0"/>
        <w:iCs w:val="0"/>
        <w:spacing w:val="0"/>
        <w:w w:val="100"/>
        <w:sz w:val="24"/>
        <w:szCs w:val="24"/>
      </w:rPr>
    </w:lvl>
    <w:lvl w:ilvl="2">
      <w:start w:val="1"/>
      <w:numFmt w:val="decimal"/>
      <w:lvlText w:val="%3."/>
      <w:lvlJc w:val="left"/>
      <w:pPr>
        <w:ind w:left="2150" w:hanging="360"/>
      </w:pPr>
      <w:rPr>
        <w:rFonts w:hint="default"/>
        <w:b/>
        <w:bCs/>
        <w:i w:val="0"/>
        <w:iCs w:val="0"/>
        <w:spacing w:val="0"/>
        <w:w w:val="100"/>
        <w:sz w:val="24"/>
        <w:szCs w:val="24"/>
      </w:rPr>
    </w:lvl>
    <w:lvl w:ilvl="3">
      <w:start w:val="1"/>
      <w:numFmt w:val="upperLetter"/>
      <w:lvlText w:val="%4."/>
      <w:lvlJc w:val="left"/>
      <w:pPr>
        <w:ind w:left="720" w:hanging="360"/>
      </w:pPr>
      <w:rPr>
        <w:rFonts w:hint="default"/>
        <w:spacing w:val="0"/>
        <w:w w:val="100"/>
      </w:rPr>
    </w:lvl>
    <w:lvl w:ilvl="4">
      <w:start w:val="1"/>
      <w:numFmt w:val="decimal"/>
      <w:lvlText w:val="%5."/>
      <w:lvlJc w:val="left"/>
      <w:pPr>
        <w:ind w:left="360" w:hanging="360"/>
      </w:pPr>
      <w:rPr>
        <w:rFonts w:hint="default"/>
      </w:rPr>
    </w:lvl>
    <w:lvl w:ilvl="5">
      <w:numFmt w:val="bullet"/>
      <w:lvlText w:val="•"/>
      <w:lvlJc w:val="left"/>
      <w:pPr>
        <w:ind w:left="4847" w:hanging="360"/>
      </w:pPr>
      <w:rPr>
        <w:rFonts w:hint="default"/>
      </w:rPr>
    </w:lvl>
    <w:lvl w:ilvl="6">
      <w:numFmt w:val="bullet"/>
      <w:lvlText w:val="•"/>
      <w:lvlJc w:val="left"/>
      <w:pPr>
        <w:ind w:left="5750" w:hanging="360"/>
      </w:pPr>
      <w:rPr>
        <w:rFonts w:hint="default"/>
      </w:rPr>
    </w:lvl>
    <w:lvl w:ilvl="7">
      <w:numFmt w:val="bullet"/>
      <w:lvlText w:val="•"/>
      <w:lvlJc w:val="left"/>
      <w:pPr>
        <w:ind w:left="6653" w:hanging="360"/>
      </w:pPr>
      <w:rPr>
        <w:rFonts w:hint="default"/>
      </w:rPr>
    </w:lvl>
    <w:lvl w:ilvl="8">
      <w:numFmt w:val="bullet"/>
      <w:lvlText w:val="•"/>
      <w:lvlJc w:val="left"/>
      <w:pPr>
        <w:ind w:left="7555" w:hanging="360"/>
      </w:pPr>
      <w:rPr>
        <w:rFonts w:hint="default"/>
      </w:rPr>
    </w:lvl>
  </w:abstractNum>
  <w:abstractNum w:abstractNumId="27">
    <w:nsid w:val="4E8D2EBE"/>
    <w:multiLevelType w:val="hybridMultilevel"/>
    <w:tmpl w:val="ECE0D504"/>
    <w:lvl w:ilvl="0" w:tplc="B8B2348C">
      <w:start w:val="1"/>
      <w:numFmt w:val="decimal"/>
      <w:lvlText w:val="%1."/>
      <w:lvlJc w:val="left"/>
      <w:pPr>
        <w:ind w:left="1430" w:hanging="360"/>
      </w:pPr>
      <w:rPr>
        <w:rFonts w:ascii="Times New Roman" w:eastAsia="Times New Roman" w:hAnsi="Times New Roman" w:cs="Times New Roman" w:hint="default"/>
        <w:b/>
        <w:bCs/>
        <w:i w:val="0"/>
        <w:iCs w:val="0"/>
        <w:spacing w:val="0"/>
        <w:w w:val="100"/>
        <w:sz w:val="24"/>
        <w:szCs w:val="24"/>
        <w:lang w:eastAsia="en-US" w:bidi="ar-SA"/>
      </w:rPr>
    </w:lvl>
    <w:lvl w:ilvl="1" w:tplc="35DEDCEE">
      <w:numFmt w:val="bullet"/>
      <w:lvlText w:val="•"/>
      <w:lvlJc w:val="left"/>
      <w:pPr>
        <w:ind w:left="2214" w:hanging="360"/>
      </w:pPr>
      <w:rPr>
        <w:rFonts w:hint="default"/>
        <w:lang w:eastAsia="en-US" w:bidi="ar-SA"/>
      </w:rPr>
    </w:lvl>
    <w:lvl w:ilvl="2" w:tplc="3DA683D2">
      <w:numFmt w:val="bullet"/>
      <w:lvlText w:val="•"/>
      <w:lvlJc w:val="left"/>
      <w:pPr>
        <w:ind w:left="3008" w:hanging="360"/>
      </w:pPr>
      <w:rPr>
        <w:rFonts w:hint="default"/>
        <w:lang w:eastAsia="en-US" w:bidi="ar-SA"/>
      </w:rPr>
    </w:lvl>
    <w:lvl w:ilvl="3" w:tplc="6EF64D7E">
      <w:numFmt w:val="bullet"/>
      <w:lvlText w:val="•"/>
      <w:lvlJc w:val="left"/>
      <w:pPr>
        <w:ind w:left="3802" w:hanging="360"/>
      </w:pPr>
      <w:rPr>
        <w:rFonts w:hint="default"/>
        <w:lang w:eastAsia="en-US" w:bidi="ar-SA"/>
      </w:rPr>
    </w:lvl>
    <w:lvl w:ilvl="4" w:tplc="325C7F50">
      <w:numFmt w:val="bullet"/>
      <w:lvlText w:val="•"/>
      <w:lvlJc w:val="left"/>
      <w:pPr>
        <w:ind w:left="4596" w:hanging="360"/>
      </w:pPr>
      <w:rPr>
        <w:rFonts w:hint="default"/>
        <w:lang w:eastAsia="en-US" w:bidi="ar-SA"/>
      </w:rPr>
    </w:lvl>
    <w:lvl w:ilvl="5" w:tplc="B19A15BA">
      <w:numFmt w:val="bullet"/>
      <w:lvlText w:val="•"/>
      <w:lvlJc w:val="left"/>
      <w:pPr>
        <w:ind w:left="5390" w:hanging="360"/>
      </w:pPr>
      <w:rPr>
        <w:rFonts w:hint="default"/>
        <w:lang w:eastAsia="en-US" w:bidi="ar-SA"/>
      </w:rPr>
    </w:lvl>
    <w:lvl w:ilvl="6" w:tplc="E3D884FA">
      <w:numFmt w:val="bullet"/>
      <w:lvlText w:val="•"/>
      <w:lvlJc w:val="left"/>
      <w:pPr>
        <w:ind w:left="6184" w:hanging="360"/>
      </w:pPr>
      <w:rPr>
        <w:rFonts w:hint="default"/>
        <w:lang w:eastAsia="en-US" w:bidi="ar-SA"/>
      </w:rPr>
    </w:lvl>
    <w:lvl w:ilvl="7" w:tplc="DE6EA5B6">
      <w:numFmt w:val="bullet"/>
      <w:lvlText w:val="•"/>
      <w:lvlJc w:val="left"/>
      <w:pPr>
        <w:ind w:left="6978" w:hanging="360"/>
      </w:pPr>
      <w:rPr>
        <w:rFonts w:hint="default"/>
        <w:lang w:eastAsia="en-US" w:bidi="ar-SA"/>
      </w:rPr>
    </w:lvl>
    <w:lvl w:ilvl="8" w:tplc="D5280758">
      <w:numFmt w:val="bullet"/>
      <w:lvlText w:val="•"/>
      <w:lvlJc w:val="left"/>
      <w:pPr>
        <w:ind w:left="7772" w:hanging="360"/>
      </w:pPr>
      <w:rPr>
        <w:rFonts w:hint="default"/>
        <w:lang w:eastAsia="en-US" w:bidi="ar-SA"/>
      </w:rPr>
    </w:lvl>
  </w:abstractNum>
  <w:abstractNum w:abstractNumId="28">
    <w:nsid w:val="53245FB4"/>
    <w:multiLevelType w:val="hybridMultilevel"/>
    <w:tmpl w:val="93D60EDE"/>
    <w:lvl w:ilvl="0" w:tplc="A52C1AC2">
      <w:start w:val="1"/>
      <w:numFmt w:val="decimal"/>
      <w:lvlText w:val="%1."/>
      <w:lvlJc w:val="left"/>
      <w:pPr>
        <w:ind w:left="1790" w:hanging="360"/>
      </w:pPr>
      <w:rPr>
        <w:rFonts w:ascii="Times New Roman" w:eastAsia="Times New Roman" w:hAnsi="Times New Roman" w:cs="Times New Roman" w:hint="default"/>
        <w:b w:val="0"/>
        <w:bCs w:val="0"/>
        <w:i w:val="0"/>
        <w:iCs w:val="0"/>
        <w:spacing w:val="0"/>
        <w:w w:val="100"/>
        <w:sz w:val="24"/>
        <w:szCs w:val="24"/>
        <w:lang w:eastAsia="en-US" w:bidi="ar-SA"/>
      </w:rPr>
    </w:lvl>
    <w:lvl w:ilvl="1" w:tplc="EE445928">
      <w:numFmt w:val="bullet"/>
      <w:lvlText w:val="•"/>
      <w:lvlJc w:val="left"/>
      <w:pPr>
        <w:ind w:left="2538" w:hanging="360"/>
      </w:pPr>
      <w:rPr>
        <w:rFonts w:hint="default"/>
        <w:lang w:eastAsia="en-US" w:bidi="ar-SA"/>
      </w:rPr>
    </w:lvl>
    <w:lvl w:ilvl="2" w:tplc="E9F0479A">
      <w:numFmt w:val="bullet"/>
      <w:lvlText w:val="•"/>
      <w:lvlJc w:val="left"/>
      <w:pPr>
        <w:ind w:left="3296" w:hanging="360"/>
      </w:pPr>
      <w:rPr>
        <w:rFonts w:hint="default"/>
        <w:lang w:eastAsia="en-US" w:bidi="ar-SA"/>
      </w:rPr>
    </w:lvl>
    <w:lvl w:ilvl="3" w:tplc="58866354">
      <w:numFmt w:val="bullet"/>
      <w:lvlText w:val="•"/>
      <w:lvlJc w:val="left"/>
      <w:pPr>
        <w:ind w:left="4054" w:hanging="360"/>
      </w:pPr>
      <w:rPr>
        <w:rFonts w:hint="default"/>
        <w:lang w:eastAsia="en-US" w:bidi="ar-SA"/>
      </w:rPr>
    </w:lvl>
    <w:lvl w:ilvl="4" w:tplc="E6D61EA6">
      <w:numFmt w:val="bullet"/>
      <w:lvlText w:val="•"/>
      <w:lvlJc w:val="left"/>
      <w:pPr>
        <w:ind w:left="4812" w:hanging="360"/>
      </w:pPr>
      <w:rPr>
        <w:rFonts w:hint="default"/>
        <w:lang w:eastAsia="en-US" w:bidi="ar-SA"/>
      </w:rPr>
    </w:lvl>
    <w:lvl w:ilvl="5" w:tplc="44608BC4">
      <w:numFmt w:val="bullet"/>
      <w:lvlText w:val="•"/>
      <w:lvlJc w:val="left"/>
      <w:pPr>
        <w:ind w:left="5570" w:hanging="360"/>
      </w:pPr>
      <w:rPr>
        <w:rFonts w:hint="default"/>
        <w:lang w:eastAsia="en-US" w:bidi="ar-SA"/>
      </w:rPr>
    </w:lvl>
    <w:lvl w:ilvl="6" w:tplc="54187786">
      <w:numFmt w:val="bullet"/>
      <w:lvlText w:val="•"/>
      <w:lvlJc w:val="left"/>
      <w:pPr>
        <w:ind w:left="6328" w:hanging="360"/>
      </w:pPr>
      <w:rPr>
        <w:rFonts w:hint="default"/>
        <w:lang w:eastAsia="en-US" w:bidi="ar-SA"/>
      </w:rPr>
    </w:lvl>
    <w:lvl w:ilvl="7" w:tplc="E862A420">
      <w:numFmt w:val="bullet"/>
      <w:lvlText w:val="•"/>
      <w:lvlJc w:val="left"/>
      <w:pPr>
        <w:ind w:left="7086" w:hanging="360"/>
      </w:pPr>
      <w:rPr>
        <w:rFonts w:hint="default"/>
        <w:lang w:eastAsia="en-US" w:bidi="ar-SA"/>
      </w:rPr>
    </w:lvl>
    <w:lvl w:ilvl="8" w:tplc="EEDC1E7C">
      <w:numFmt w:val="bullet"/>
      <w:lvlText w:val="•"/>
      <w:lvlJc w:val="left"/>
      <w:pPr>
        <w:ind w:left="7844" w:hanging="360"/>
      </w:pPr>
      <w:rPr>
        <w:rFonts w:hint="default"/>
        <w:lang w:eastAsia="en-US" w:bidi="ar-SA"/>
      </w:rPr>
    </w:lvl>
  </w:abstractNum>
  <w:abstractNum w:abstractNumId="29">
    <w:nsid w:val="53EC5128"/>
    <w:multiLevelType w:val="hybridMultilevel"/>
    <w:tmpl w:val="1FF8E92A"/>
    <w:lvl w:ilvl="0" w:tplc="38090019">
      <w:start w:val="1"/>
      <w:numFmt w:val="lowerLetter"/>
      <w:lvlText w:val="%1."/>
      <w:lvlJc w:val="left"/>
      <w:pPr>
        <w:ind w:left="1056" w:hanging="360"/>
      </w:pPr>
      <w:rPr>
        <w:rFonts w:hint="default"/>
      </w:rPr>
    </w:lvl>
    <w:lvl w:ilvl="1" w:tplc="FFFFFFFF" w:tentative="1">
      <w:start w:val="1"/>
      <w:numFmt w:val="lowerLetter"/>
      <w:lvlText w:val="%2."/>
      <w:lvlJc w:val="left"/>
      <w:pPr>
        <w:ind w:left="1776" w:hanging="360"/>
      </w:pPr>
    </w:lvl>
    <w:lvl w:ilvl="2" w:tplc="FFFFFFFF" w:tentative="1">
      <w:start w:val="1"/>
      <w:numFmt w:val="lowerRoman"/>
      <w:lvlText w:val="%3."/>
      <w:lvlJc w:val="right"/>
      <w:pPr>
        <w:ind w:left="2496" w:hanging="180"/>
      </w:pPr>
    </w:lvl>
    <w:lvl w:ilvl="3" w:tplc="FFFFFFFF" w:tentative="1">
      <w:start w:val="1"/>
      <w:numFmt w:val="decimal"/>
      <w:lvlText w:val="%4."/>
      <w:lvlJc w:val="left"/>
      <w:pPr>
        <w:ind w:left="3216" w:hanging="360"/>
      </w:pPr>
    </w:lvl>
    <w:lvl w:ilvl="4" w:tplc="FFFFFFFF" w:tentative="1">
      <w:start w:val="1"/>
      <w:numFmt w:val="lowerLetter"/>
      <w:lvlText w:val="%5."/>
      <w:lvlJc w:val="left"/>
      <w:pPr>
        <w:ind w:left="3936" w:hanging="360"/>
      </w:pPr>
    </w:lvl>
    <w:lvl w:ilvl="5" w:tplc="FFFFFFFF" w:tentative="1">
      <w:start w:val="1"/>
      <w:numFmt w:val="lowerRoman"/>
      <w:lvlText w:val="%6."/>
      <w:lvlJc w:val="right"/>
      <w:pPr>
        <w:ind w:left="4656" w:hanging="180"/>
      </w:pPr>
    </w:lvl>
    <w:lvl w:ilvl="6" w:tplc="FFFFFFFF" w:tentative="1">
      <w:start w:val="1"/>
      <w:numFmt w:val="decimal"/>
      <w:lvlText w:val="%7."/>
      <w:lvlJc w:val="left"/>
      <w:pPr>
        <w:ind w:left="5376" w:hanging="360"/>
      </w:pPr>
    </w:lvl>
    <w:lvl w:ilvl="7" w:tplc="FFFFFFFF" w:tentative="1">
      <w:start w:val="1"/>
      <w:numFmt w:val="lowerLetter"/>
      <w:lvlText w:val="%8."/>
      <w:lvlJc w:val="left"/>
      <w:pPr>
        <w:ind w:left="6096" w:hanging="360"/>
      </w:pPr>
    </w:lvl>
    <w:lvl w:ilvl="8" w:tplc="FFFFFFFF" w:tentative="1">
      <w:start w:val="1"/>
      <w:numFmt w:val="lowerRoman"/>
      <w:lvlText w:val="%9."/>
      <w:lvlJc w:val="right"/>
      <w:pPr>
        <w:ind w:left="6816" w:hanging="180"/>
      </w:pPr>
    </w:lvl>
  </w:abstractNum>
  <w:abstractNum w:abstractNumId="30">
    <w:nsid w:val="54476726"/>
    <w:multiLevelType w:val="hybridMultilevel"/>
    <w:tmpl w:val="DB12FA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nsid w:val="588534B3"/>
    <w:multiLevelType w:val="multilevel"/>
    <w:tmpl w:val="C520EE24"/>
    <w:lvl w:ilvl="0">
      <w:start w:val="2"/>
      <w:numFmt w:val="decimal"/>
      <w:lvlText w:val="%1"/>
      <w:lvlJc w:val="left"/>
      <w:pPr>
        <w:ind w:left="1069" w:hanging="360"/>
      </w:pPr>
      <w:rPr>
        <w:rFonts w:hint="default"/>
        <w:lang w:eastAsia="en-US" w:bidi="ar-SA"/>
      </w:rPr>
    </w:lvl>
    <w:lvl w:ilvl="1">
      <w:start w:val="1"/>
      <w:numFmt w:val="decimal"/>
      <w:lvlText w:val="%1.%2"/>
      <w:lvlJc w:val="left"/>
      <w:pPr>
        <w:ind w:left="1069" w:hanging="36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1430" w:hanging="360"/>
      </w:pPr>
      <w:rPr>
        <w:rFonts w:ascii="Times New Roman" w:eastAsia="Times New Roman" w:hAnsi="Times New Roman" w:cs="Times New Roman" w:hint="default"/>
        <w:b w:val="0"/>
        <w:bCs w:val="0"/>
        <w:i w:val="0"/>
        <w:iCs w:val="0"/>
        <w:spacing w:val="0"/>
        <w:w w:val="100"/>
        <w:sz w:val="24"/>
        <w:szCs w:val="24"/>
        <w:lang w:eastAsia="en-US" w:bidi="ar-SA"/>
      </w:rPr>
    </w:lvl>
    <w:lvl w:ilvl="3">
      <w:numFmt w:val="bullet"/>
      <w:lvlText w:val="•"/>
      <w:lvlJc w:val="left"/>
      <w:pPr>
        <w:ind w:left="3184" w:hanging="360"/>
      </w:pPr>
      <w:rPr>
        <w:rFonts w:hint="default"/>
        <w:lang w:eastAsia="en-US" w:bidi="ar-SA"/>
      </w:rPr>
    </w:lvl>
    <w:lvl w:ilvl="4">
      <w:numFmt w:val="bullet"/>
      <w:lvlText w:val="•"/>
      <w:lvlJc w:val="left"/>
      <w:pPr>
        <w:ind w:left="4067" w:hanging="360"/>
      </w:pPr>
      <w:rPr>
        <w:rFonts w:hint="default"/>
        <w:lang w:eastAsia="en-US" w:bidi="ar-SA"/>
      </w:rPr>
    </w:lvl>
    <w:lvl w:ilvl="5">
      <w:numFmt w:val="bullet"/>
      <w:lvlText w:val="•"/>
      <w:lvlJc w:val="left"/>
      <w:pPr>
        <w:ind w:left="4949" w:hanging="360"/>
      </w:pPr>
      <w:rPr>
        <w:rFonts w:hint="default"/>
        <w:lang w:eastAsia="en-US" w:bidi="ar-SA"/>
      </w:rPr>
    </w:lvl>
    <w:lvl w:ilvl="6">
      <w:numFmt w:val="bullet"/>
      <w:lvlText w:val="•"/>
      <w:lvlJc w:val="left"/>
      <w:pPr>
        <w:ind w:left="5831" w:hanging="360"/>
      </w:pPr>
      <w:rPr>
        <w:rFonts w:hint="default"/>
        <w:lang w:eastAsia="en-US" w:bidi="ar-SA"/>
      </w:rPr>
    </w:lvl>
    <w:lvl w:ilvl="7">
      <w:numFmt w:val="bullet"/>
      <w:lvlText w:val="•"/>
      <w:lvlJc w:val="left"/>
      <w:pPr>
        <w:ind w:left="6714" w:hanging="360"/>
      </w:pPr>
      <w:rPr>
        <w:rFonts w:hint="default"/>
        <w:lang w:eastAsia="en-US" w:bidi="ar-SA"/>
      </w:rPr>
    </w:lvl>
    <w:lvl w:ilvl="8">
      <w:numFmt w:val="bullet"/>
      <w:lvlText w:val="•"/>
      <w:lvlJc w:val="left"/>
      <w:pPr>
        <w:ind w:left="7596" w:hanging="360"/>
      </w:pPr>
      <w:rPr>
        <w:rFonts w:hint="default"/>
        <w:lang w:eastAsia="en-US" w:bidi="ar-SA"/>
      </w:rPr>
    </w:lvl>
  </w:abstractNum>
  <w:abstractNum w:abstractNumId="32">
    <w:nsid w:val="5A3311CA"/>
    <w:multiLevelType w:val="hybridMultilevel"/>
    <w:tmpl w:val="03E02A02"/>
    <w:lvl w:ilvl="0" w:tplc="C2BE6EB8">
      <w:start w:val="1"/>
      <w:numFmt w:val="decimal"/>
      <w:lvlText w:val="%1."/>
      <w:lvlJc w:val="left"/>
      <w:pPr>
        <w:ind w:left="770" w:hanging="41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5CD63D04"/>
    <w:multiLevelType w:val="hybridMultilevel"/>
    <w:tmpl w:val="29FC34C8"/>
    <w:lvl w:ilvl="0" w:tplc="C2BE6EB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5F074881"/>
    <w:multiLevelType w:val="multilevel"/>
    <w:tmpl w:val="5CDCE642"/>
    <w:lvl w:ilvl="0">
      <w:start w:val="3"/>
      <w:numFmt w:val="decimal"/>
      <w:lvlText w:val="%1"/>
      <w:lvlJc w:val="left"/>
      <w:pPr>
        <w:ind w:left="1069" w:hanging="360"/>
      </w:pPr>
      <w:rPr>
        <w:rFonts w:hint="default"/>
        <w:lang w:eastAsia="en-US" w:bidi="ar-SA"/>
      </w:rPr>
    </w:lvl>
    <w:lvl w:ilvl="1">
      <w:start w:val="1"/>
      <w:numFmt w:val="decimal"/>
      <w:lvlText w:val="%1.%2"/>
      <w:lvlJc w:val="left"/>
      <w:pPr>
        <w:ind w:left="1069" w:hanging="36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2150" w:hanging="360"/>
      </w:pPr>
      <w:rPr>
        <w:rFonts w:hint="default"/>
      </w:rPr>
    </w:lvl>
    <w:lvl w:ilvl="3">
      <w:start w:val="1"/>
      <w:numFmt w:val="upperLetter"/>
      <w:lvlText w:val="%4."/>
      <w:lvlJc w:val="left"/>
      <w:pPr>
        <w:ind w:left="720" w:hanging="360"/>
      </w:pPr>
    </w:lvl>
    <w:lvl w:ilvl="4">
      <w:numFmt w:val="bullet"/>
      <w:lvlText w:val="•"/>
      <w:lvlJc w:val="left"/>
      <w:pPr>
        <w:ind w:left="3945" w:hanging="360"/>
      </w:pPr>
      <w:rPr>
        <w:rFonts w:hint="default"/>
        <w:lang w:eastAsia="en-US" w:bidi="ar-SA"/>
      </w:rPr>
    </w:lvl>
    <w:lvl w:ilvl="5">
      <w:numFmt w:val="bullet"/>
      <w:lvlText w:val="•"/>
      <w:lvlJc w:val="left"/>
      <w:pPr>
        <w:ind w:left="4847" w:hanging="360"/>
      </w:pPr>
      <w:rPr>
        <w:rFonts w:hint="default"/>
        <w:lang w:eastAsia="en-US" w:bidi="ar-SA"/>
      </w:rPr>
    </w:lvl>
    <w:lvl w:ilvl="6">
      <w:numFmt w:val="bullet"/>
      <w:lvlText w:val="•"/>
      <w:lvlJc w:val="left"/>
      <w:pPr>
        <w:ind w:left="5750" w:hanging="360"/>
      </w:pPr>
      <w:rPr>
        <w:rFonts w:hint="default"/>
        <w:lang w:eastAsia="en-US" w:bidi="ar-SA"/>
      </w:rPr>
    </w:lvl>
    <w:lvl w:ilvl="7">
      <w:numFmt w:val="bullet"/>
      <w:lvlText w:val="•"/>
      <w:lvlJc w:val="left"/>
      <w:pPr>
        <w:ind w:left="6653" w:hanging="360"/>
      </w:pPr>
      <w:rPr>
        <w:rFonts w:hint="default"/>
        <w:lang w:eastAsia="en-US" w:bidi="ar-SA"/>
      </w:rPr>
    </w:lvl>
    <w:lvl w:ilvl="8">
      <w:numFmt w:val="bullet"/>
      <w:lvlText w:val="•"/>
      <w:lvlJc w:val="left"/>
      <w:pPr>
        <w:ind w:left="7555" w:hanging="360"/>
      </w:pPr>
      <w:rPr>
        <w:rFonts w:hint="default"/>
        <w:lang w:eastAsia="en-US" w:bidi="ar-SA"/>
      </w:rPr>
    </w:lvl>
  </w:abstractNum>
  <w:abstractNum w:abstractNumId="35">
    <w:nsid w:val="605D293F"/>
    <w:multiLevelType w:val="hybridMultilevel"/>
    <w:tmpl w:val="4664BA70"/>
    <w:lvl w:ilvl="0" w:tplc="C2BE6EB8">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6">
    <w:nsid w:val="655C4435"/>
    <w:multiLevelType w:val="hybridMultilevel"/>
    <w:tmpl w:val="36BA0270"/>
    <w:lvl w:ilvl="0" w:tplc="38090019">
      <w:start w:val="1"/>
      <w:numFmt w:val="lowerLetter"/>
      <w:lvlText w:val="%1."/>
      <w:lvlJc w:val="left"/>
      <w:pPr>
        <w:ind w:left="1430" w:hanging="360"/>
      </w:pPr>
      <w:rPr>
        <w:rFonts w:hint="default"/>
        <w:b w:val="0"/>
        <w:bCs w:val="0"/>
        <w:i w:val="0"/>
        <w:iCs w:val="0"/>
        <w:spacing w:val="0"/>
        <w:w w:val="100"/>
        <w:sz w:val="24"/>
        <w:szCs w:val="24"/>
        <w:lang w:eastAsia="en-US" w:bidi="ar-SA"/>
      </w:rPr>
    </w:lvl>
    <w:lvl w:ilvl="1" w:tplc="FFFFFFFF">
      <w:numFmt w:val="bullet"/>
      <w:lvlText w:val="•"/>
      <w:lvlJc w:val="left"/>
      <w:pPr>
        <w:ind w:left="2214" w:hanging="360"/>
      </w:pPr>
      <w:rPr>
        <w:rFonts w:hint="default"/>
        <w:lang w:eastAsia="en-US" w:bidi="ar-SA"/>
      </w:rPr>
    </w:lvl>
    <w:lvl w:ilvl="2" w:tplc="FFFFFFFF">
      <w:numFmt w:val="bullet"/>
      <w:lvlText w:val="•"/>
      <w:lvlJc w:val="left"/>
      <w:pPr>
        <w:ind w:left="3008" w:hanging="360"/>
      </w:pPr>
      <w:rPr>
        <w:rFonts w:hint="default"/>
        <w:lang w:eastAsia="en-US" w:bidi="ar-SA"/>
      </w:rPr>
    </w:lvl>
    <w:lvl w:ilvl="3" w:tplc="FFFFFFFF">
      <w:numFmt w:val="bullet"/>
      <w:lvlText w:val="•"/>
      <w:lvlJc w:val="left"/>
      <w:pPr>
        <w:ind w:left="3802" w:hanging="360"/>
      </w:pPr>
      <w:rPr>
        <w:rFonts w:hint="default"/>
        <w:lang w:eastAsia="en-US" w:bidi="ar-SA"/>
      </w:rPr>
    </w:lvl>
    <w:lvl w:ilvl="4" w:tplc="FFFFFFFF">
      <w:numFmt w:val="bullet"/>
      <w:lvlText w:val="•"/>
      <w:lvlJc w:val="left"/>
      <w:pPr>
        <w:ind w:left="4596" w:hanging="360"/>
      </w:pPr>
      <w:rPr>
        <w:rFonts w:hint="default"/>
        <w:lang w:eastAsia="en-US" w:bidi="ar-SA"/>
      </w:rPr>
    </w:lvl>
    <w:lvl w:ilvl="5" w:tplc="FFFFFFFF">
      <w:numFmt w:val="bullet"/>
      <w:lvlText w:val="•"/>
      <w:lvlJc w:val="left"/>
      <w:pPr>
        <w:ind w:left="5390" w:hanging="360"/>
      </w:pPr>
      <w:rPr>
        <w:rFonts w:hint="default"/>
        <w:lang w:eastAsia="en-US" w:bidi="ar-SA"/>
      </w:rPr>
    </w:lvl>
    <w:lvl w:ilvl="6" w:tplc="FFFFFFFF">
      <w:numFmt w:val="bullet"/>
      <w:lvlText w:val="•"/>
      <w:lvlJc w:val="left"/>
      <w:pPr>
        <w:ind w:left="6184" w:hanging="360"/>
      </w:pPr>
      <w:rPr>
        <w:rFonts w:hint="default"/>
        <w:lang w:eastAsia="en-US" w:bidi="ar-SA"/>
      </w:rPr>
    </w:lvl>
    <w:lvl w:ilvl="7" w:tplc="FFFFFFFF">
      <w:numFmt w:val="bullet"/>
      <w:lvlText w:val="•"/>
      <w:lvlJc w:val="left"/>
      <w:pPr>
        <w:ind w:left="6978" w:hanging="360"/>
      </w:pPr>
      <w:rPr>
        <w:rFonts w:hint="default"/>
        <w:lang w:eastAsia="en-US" w:bidi="ar-SA"/>
      </w:rPr>
    </w:lvl>
    <w:lvl w:ilvl="8" w:tplc="FFFFFFFF">
      <w:numFmt w:val="bullet"/>
      <w:lvlText w:val="•"/>
      <w:lvlJc w:val="left"/>
      <w:pPr>
        <w:ind w:left="7772" w:hanging="360"/>
      </w:pPr>
      <w:rPr>
        <w:rFonts w:hint="default"/>
        <w:lang w:eastAsia="en-US" w:bidi="ar-SA"/>
      </w:rPr>
    </w:lvl>
  </w:abstractNum>
  <w:abstractNum w:abstractNumId="37">
    <w:nsid w:val="67823778"/>
    <w:multiLevelType w:val="multilevel"/>
    <w:tmpl w:val="5CDCE642"/>
    <w:lvl w:ilvl="0">
      <w:start w:val="3"/>
      <w:numFmt w:val="decimal"/>
      <w:lvlText w:val="%1"/>
      <w:lvlJc w:val="left"/>
      <w:pPr>
        <w:ind w:left="1069" w:hanging="360"/>
      </w:pPr>
      <w:rPr>
        <w:rFonts w:hint="default"/>
        <w:lang w:eastAsia="en-US" w:bidi="ar-SA"/>
      </w:rPr>
    </w:lvl>
    <w:lvl w:ilvl="1">
      <w:start w:val="1"/>
      <w:numFmt w:val="decimal"/>
      <w:lvlText w:val="%1.%2"/>
      <w:lvlJc w:val="left"/>
      <w:pPr>
        <w:ind w:left="1069" w:hanging="36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2150" w:hanging="360"/>
      </w:pPr>
      <w:rPr>
        <w:rFonts w:hint="default"/>
      </w:rPr>
    </w:lvl>
    <w:lvl w:ilvl="3">
      <w:start w:val="1"/>
      <w:numFmt w:val="upperLetter"/>
      <w:lvlText w:val="%4."/>
      <w:lvlJc w:val="left"/>
      <w:pPr>
        <w:ind w:left="720" w:hanging="360"/>
      </w:pPr>
    </w:lvl>
    <w:lvl w:ilvl="4">
      <w:numFmt w:val="bullet"/>
      <w:lvlText w:val="•"/>
      <w:lvlJc w:val="left"/>
      <w:pPr>
        <w:ind w:left="3945" w:hanging="360"/>
      </w:pPr>
      <w:rPr>
        <w:rFonts w:hint="default"/>
        <w:lang w:eastAsia="en-US" w:bidi="ar-SA"/>
      </w:rPr>
    </w:lvl>
    <w:lvl w:ilvl="5">
      <w:numFmt w:val="bullet"/>
      <w:lvlText w:val="•"/>
      <w:lvlJc w:val="left"/>
      <w:pPr>
        <w:ind w:left="4847" w:hanging="360"/>
      </w:pPr>
      <w:rPr>
        <w:rFonts w:hint="default"/>
        <w:lang w:eastAsia="en-US" w:bidi="ar-SA"/>
      </w:rPr>
    </w:lvl>
    <w:lvl w:ilvl="6">
      <w:numFmt w:val="bullet"/>
      <w:lvlText w:val="•"/>
      <w:lvlJc w:val="left"/>
      <w:pPr>
        <w:ind w:left="5750" w:hanging="360"/>
      </w:pPr>
      <w:rPr>
        <w:rFonts w:hint="default"/>
        <w:lang w:eastAsia="en-US" w:bidi="ar-SA"/>
      </w:rPr>
    </w:lvl>
    <w:lvl w:ilvl="7">
      <w:numFmt w:val="bullet"/>
      <w:lvlText w:val="•"/>
      <w:lvlJc w:val="left"/>
      <w:pPr>
        <w:ind w:left="6653" w:hanging="360"/>
      </w:pPr>
      <w:rPr>
        <w:rFonts w:hint="default"/>
        <w:lang w:eastAsia="en-US" w:bidi="ar-SA"/>
      </w:rPr>
    </w:lvl>
    <w:lvl w:ilvl="8">
      <w:numFmt w:val="bullet"/>
      <w:lvlText w:val="•"/>
      <w:lvlJc w:val="left"/>
      <w:pPr>
        <w:ind w:left="7555" w:hanging="360"/>
      </w:pPr>
      <w:rPr>
        <w:rFonts w:hint="default"/>
        <w:lang w:eastAsia="en-US" w:bidi="ar-SA"/>
      </w:rPr>
    </w:lvl>
  </w:abstractNum>
  <w:abstractNum w:abstractNumId="38">
    <w:nsid w:val="6BEC093F"/>
    <w:multiLevelType w:val="multilevel"/>
    <w:tmpl w:val="E1E0F700"/>
    <w:lvl w:ilvl="0">
      <w:start w:val="1"/>
      <w:numFmt w:val="decimal"/>
      <w:lvlText w:val="%1"/>
      <w:lvlJc w:val="left"/>
      <w:pPr>
        <w:ind w:left="1069" w:hanging="360"/>
      </w:pPr>
      <w:rPr>
        <w:rFonts w:hint="default"/>
      </w:rPr>
    </w:lvl>
    <w:lvl w:ilvl="1">
      <w:start w:val="1"/>
      <w:numFmt w:val="decimal"/>
      <w:lvlText w:val="%1.%2"/>
      <w:lvlJc w:val="left"/>
      <w:pPr>
        <w:ind w:left="1069" w:hanging="360"/>
      </w:pPr>
      <w:rPr>
        <w:rFonts w:ascii="Times New Roman" w:eastAsia="Times New Roman" w:hAnsi="Times New Roman" w:cs="Times New Roman" w:hint="default"/>
        <w:b/>
        <w:bCs/>
        <w:i w:val="0"/>
        <w:iCs w:val="0"/>
        <w:spacing w:val="0"/>
        <w:w w:val="100"/>
        <w:sz w:val="24"/>
        <w:szCs w:val="24"/>
      </w:rPr>
    </w:lvl>
    <w:lvl w:ilvl="2">
      <w:start w:val="1"/>
      <w:numFmt w:val="decimal"/>
      <w:lvlText w:val="%3."/>
      <w:lvlJc w:val="left"/>
      <w:pPr>
        <w:ind w:left="2150" w:hanging="360"/>
      </w:pPr>
      <w:rPr>
        <w:rFonts w:hint="default"/>
        <w:b/>
        <w:bCs/>
        <w:i w:val="0"/>
        <w:iCs w:val="0"/>
        <w:spacing w:val="0"/>
        <w:w w:val="100"/>
        <w:sz w:val="24"/>
        <w:szCs w:val="24"/>
      </w:rPr>
    </w:lvl>
    <w:lvl w:ilvl="3">
      <w:start w:val="1"/>
      <w:numFmt w:val="upperLetter"/>
      <w:lvlText w:val="%4."/>
      <w:lvlJc w:val="left"/>
      <w:pPr>
        <w:ind w:left="720" w:hanging="360"/>
      </w:pPr>
      <w:rPr>
        <w:rFonts w:hint="default"/>
        <w:spacing w:val="0"/>
        <w:w w:val="100"/>
      </w:rPr>
    </w:lvl>
    <w:lvl w:ilvl="4">
      <w:start w:val="1"/>
      <w:numFmt w:val="decimal"/>
      <w:lvlText w:val="%5."/>
      <w:lvlJc w:val="left"/>
      <w:pPr>
        <w:ind w:left="360" w:hanging="360"/>
      </w:pPr>
      <w:rPr>
        <w:rFonts w:hint="default"/>
      </w:rPr>
    </w:lvl>
    <w:lvl w:ilvl="5">
      <w:numFmt w:val="bullet"/>
      <w:lvlText w:val="•"/>
      <w:lvlJc w:val="left"/>
      <w:pPr>
        <w:ind w:left="4847" w:hanging="360"/>
      </w:pPr>
      <w:rPr>
        <w:rFonts w:hint="default"/>
      </w:rPr>
    </w:lvl>
    <w:lvl w:ilvl="6">
      <w:numFmt w:val="bullet"/>
      <w:lvlText w:val="•"/>
      <w:lvlJc w:val="left"/>
      <w:pPr>
        <w:ind w:left="5750" w:hanging="360"/>
      </w:pPr>
      <w:rPr>
        <w:rFonts w:hint="default"/>
      </w:rPr>
    </w:lvl>
    <w:lvl w:ilvl="7">
      <w:numFmt w:val="bullet"/>
      <w:lvlText w:val="•"/>
      <w:lvlJc w:val="left"/>
      <w:pPr>
        <w:ind w:left="6653" w:hanging="360"/>
      </w:pPr>
      <w:rPr>
        <w:rFonts w:hint="default"/>
      </w:rPr>
    </w:lvl>
    <w:lvl w:ilvl="8">
      <w:numFmt w:val="bullet"/>
      <w:lvlText w:val="•"/>
      <w:lvlJc w:val="left"/>
      <w:pPr>
        <w:ind w:left="7555" w:hanging="360"/>
      </w:pPr>
      <w:rPr>
        <w:rFonts w:hint="default"/>
      </w:rPr>
    </w:lvl>
  </w:abstractNum>
  <w:abstractNum w:abstractNumId="39">
    <w:nsid w:val="6CE84C22"/>
    <w:multiLevelType w:val="multilevel"/>
    <w:tmpl w:val="E1E0F700"/>
    <w:lvl w:ilvl="0">
      <w:start w:val="1"/>
      <w:numFmt w:val="decimal"/>
      <w:lvlText w:val="%1"/>
      <w:lvlJc w:val="left"/>
      <w:pPr>
        <w:ind w:left="1069" w:hanging="360"/>
      </w:pPr>
      <w:rPr>
        <w:rFonts w:hint="default"/>
      </w:rPr>
    </w:lvl>
    <w:lvl w:ilvl="1">
      <w:start w:val="1"/>
      <w:numFmt w:val="decimal"/>
      <w:lvlText w:val="%1.%2"/>
      <w:lvlJc w:val="left"/>
      <w:pPr>
        <w:ind w:left="1069" w:hanging="360"/>
      </w:pPr>
      <w:rPr>
        <w:rFonts w:ascii="Times New Roman" w:eastAsia="Times New Roman" w:hAnsi="Times New Roman" w:cs="Times New Roman" w:hint="default"/>
        <w:b/>
        <w:bCs/>
        <w:i w:val="0"/>
        <w:iCs w:val="0"/>
        <w:spacing w:val="0"/>
        <w:w w:val="100"/>
        <w:sz w:val="24"/>
        <w:szCs w:val="24"/>
      </w:rPr>
    </w:lvl>
    <w:lvl w:ilvl="2">
      <w:start w:val="1"/>
      <w:numFmt w:val="decimal"/>
      <w:lvlText w:val="%3."/>
      <w:lvlJc w:val="left"/>
      <w:pPr>
        <w:ind w:left="2150" w:hanging="360"/>
      </w:pPr>
      <w:rPr>
        <w:rFonts w:hint="default"/>
        <w:b/>
        <w:bCs/>
        <w:i w:val="0"/>
        <w:iCs w:val="0"/>
        <w:spacing w:val="0"/>
        <w:w w:val="100"/>
        <w:sz w:val="24"/>
        <w:szCs w:val="24"/>
      </w:rPr>
    </w:lvl>
    <w:lvl w:ilvl="3">
      <w:start w:val="1"/>
      <w:numFmt w:val="upperLetter"/>
      <w:lvlText w:val="%4."/>
      <w:lvlJc w:val="left"/>
      <w:pPr>
        <w:ind w:left="720" w:hanging="360"/>
      </w:pPr>
      <w:rPr>
        <w:rFonts w:hint="default"/>
        <w:spacing w:val="0"/>
        <w:w w:val="100"/>
      </w:rPr>
    </w:lvl>
    <w:lvl w:ilvl="4">
      <w:start w:val="1"/>
      <w:numFmt w:val="decimal"/>
      <w:lvlText w:val="%5."/>
      <w:lvlJc w:val="left"/>
      <w:pPr>
        <w:ind w:left="360" w:hanging="360"/>
      </w:pPr>
      <w:rPr>
        <w:rFonts w:hint="default"/>
      </w:rPr>
    </w:lvl>
    <w:lvl w:ilvl="5">
      <w:numFmt w:val="bullet"/>
      <w:lvlText w:val="•"/>
      <w:lvlJc w:val="left"/>
      <w:pPr>
        <w:ind w:left="4847" w:hanging="360"/>
      </w:pPr>
      <w:rPr>
        <w:rFonts w:hint="default"/>
      </w:rPr>
    </w:lvl>
    <w:lvl w:ilvl="6">
      <w:numFmt w:val="bullet"/>
      <w:lvlText w:val="•"/>
      <w:lvlJc w:val="left"/>
      <w:pPr>
        <w:ind w:left="5750" w:hanging="360"/>
      </w:pPr>
      <w:rPr>
        <w:rFonts w:hint="default"/>
      </w:rPr>
    </w:lvl>
    <w:lvl w:ilvl="7">
      <w:numFmt w:val="bullet"/>
      <w:lvlText w:val="•"/>
      <w:lvlJc w:val="left"/>
      <w:pPr>
        <w:ind w:left="6653" w:hanging="360"/>
      </w:pPr>
      <w:rPr>
        <w:rFonts w:hint="default"/>
      </w:rPr>
    </w:lvl>
    <w:lvl w:ilvl="8">
      <w:numFmt w:val="bullet"/>
      <w:lvlText w:val="•"/>
      <w:lvlJc w:val="left"/>
      <w:pPr>
        <w:ind w:left="7555" w:hanging="360"/>
      </w:pPr>
      <w:rPr>
        <w:rFonts w:hint="default"/>
      </w:rPr>
    </w:lvl>
  </w:abstractNum>
  <w:abstractNum w:abstractNumId="40">
    <w:nsid w:val="729F217B"/>
    <w:multiLevelType w:val="multilevel"/>
    <w:tmpl w:val="2242BDDE"/>
    <w:lvl w:ilvl="0">
      <w:start w:val="3"/>
      <w:numFmt w:val="decimal"/>
      <w:lvlText w:val="%1"/>
      <w:lvlJc w:val="left"/>
      <w:pPr>
        <w:ind w:left="1069" w:hanging="360"/>
      </w:pPr>
      <w:rPr>
        <w:rFonts w:hint="default"/>
        <w:lang w:eastAsia="en-US" w:bidi="ar-SA"/>
      </w:rPr>
    </w:lvl>
    <w:lvl w:ilvl="1">
      <w:start w:val="1"/>
      <w:numFmt w:val="decimal"/>
      <w:lvlText w:val="%1.%2"/>
      <w:lvlJc w:val="left"/>
      <w:pPr>
        <w:ind w:left="1069" w:hanging="36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3."/>
      <w:lvlJc w:val="left"/>
      <w:pPr>
        <w:ind w:left="2150" w:hanging="360"/>
      </w:pPr>
      <w:rPr>
        <w:rFonts w:hint="default"/>
        <w:b/>
        <w:bCs/>
        <w:i w:val="0"/>
        <w:iCs w:val="0"/>
        <w:spacing w:val="0"/>
        <w:w w:val="100"/>
        <w:sz w:val="24"/>
        <w:szCs w:val="24"/>
        <w:lang w:eastAsia="en-US" w:bidi="ar-SA"/>
      </w:rPr>
    </w:lvl>
    <w:lvl w:ilvl="3">
      <w:start w:val="1"/>
      <w:numFmt w:val="upperLetter"/>
      <w:lvlText w:val="%4."/>
      <w:lvlJc w:val="left"/>
      <w:pPr>
        <w:ind w:left="720" w:hanging="360"/>
      </w:pPr>
      <w:rPr>
        <w:rFonts w:hint="default"/>
        <w:spacing w:val="0"/>
        <w:w w:val="100"/>
        <w:lang w:eastAsia="en-US" w:bidi="ar-SA"/>
      </w:rPr>
    </w:lvl>
    <w:lvl w:ilvl="4">
      <w:start w:val="1"/>
      <w:numFmt w:val="decimal"/>
      <w:lvlText w:val="%5."/>
      <w:lvlJc w:val="left"/>
      <w:pPr>
        <w:ind w:left="360" w:hanging="360"/>
      </w:pPr>
      <w:rPr>
        <w:rFonts w:hint="default"/>
      </w:rPr>
    </w:lvl>
    <w:lvl w:ilvl="5">
      <w:numFmt w:val="bullet"/>
      <w:lvlText w:val="•"/>
      <w:lvlJc w:val="left"/>
      <w:pPr>
        <w:ind w:left="4847" w:hanging="360"/>
      </w:pPr>
      <w:rPr>
        <w:rFonts w:hint="default"/>
        <w:lang w:eastAsia="en-US" w:bidi="ar-SA"/>
      </w:rPr>
    </w:lvl>
    <w:lvl w:ilvl="6">
      <w:numFmt w:val="bullet"/>
      <w:lvlText w:val="•"/>
      <w:lvlJc w:val="left"/>
      <w:pPr>
        <w:ind w:left="5750" w:hanging="360"/>
      </w:pPr>
      <w:rPr>
        <w:rFonts w:hint="default"/>
        <w:lang w:eastAsia="en-US" w:bidi="ar-SA"/>
      </w:rPr>
    </w:lvl>
    <w:lvl w:ilvl="7">
      <w:numFmt w:val="bullet"/>
      <w:lvlText w:val="•"/>
      <w:lvlJc w:val="left"/>
      <w:pPr>
        <w:ind w:left="6653" w:hanging="360"/>
      </w:pPr>
      <w:rPr>
        <w:rFonts w:hint="default"/>
        <w:lang w:eastAsia="en-US" w:bidi="ar-SA"/>
      </w:rPr>
    </w:lvl>
    <w:lvl w:ilvl="8">
      <w:numFmt w:val="bullet"/>
      <w:lvlText w:val="•"/>
      <w:lvlJc w:val="left"/>
      <w:pPr>
        <w:ind w:left="7555" w:hanging="360"/>
      </w:pPr>
      <w:rPr>
        <w:rFonts w:hint="default"/>
        <w:lang w:eastAsia="en-US"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7"/>
  </w:num>
  <w:num w:numId="11">
    <w:abstractNumId w:val="10"/>
  </w:num>
  <w:num w:numId="12">
    <w:abstractNumId w:val="18"/>
  </w:num>
  <w:num w:numId="13">
    <w:abstractNumId w:val="12"/>
  </w:num>
  <w:num w:numId="14">
    <w:abstractNumId w:val="34"/>
  </w:num>
  <w:num w:numId="15">
    <w:abstractNumId w:val="23"/>
  </w:num>
  <w:num w:numId="16">
    <w:abstractNumId w:val="28"/>
  </w:num>
  <w:num w:numId="17">
    <w:abstractNumId w:val="40"/>
  </w:num>
  <w:num w:numId="18">
    <w:abstractNumId w:val="31"/>
  </w:num>
  <w:num w:numId="19">
    <w:abstractNumId w:val="32"/>
  </w:num>
  <w:num w:numId="20">
    <w:abstractNumId w:val="19"/>
  </w:num>
  <w:num w:numId="21">
    <w:abstractNumId w:val="33"/>
  </w:num>
  <w:num w:numId="22">
    <w:abstractNumId w:val="20"/>
  </w:num>
  <w:num w:numId="23">
    <w:abstractNumId w:val="16"/>
  </w:num>
  <w:num w:numId="24">
    <w:abstractNumId w:val="29"/>
  </w:num>
  <w:num w:numId="25">
    <w:abstractNumId w:val="25"/>
  </w:num>
  <w:num w:numId="26">
    <w:abstractNumId w:val="36"/>
  </w:num>
  <w:num w:numId="27">
    <w:abstractNumId w:val="22"/>
  </w:num>
  <w:num w:numId="28">
    <w:abstractNumId w:val="35"/>
  </w:num>
  <w:num w:numId="29">
    <w:abstractNumId w:val="24"/>
  </w:num>
  <w:num w:numId="30">
    <w:abstractNumId w:val="21"/>
  </w:num>
  <w:num w:numId="31">
    <w:abstractNumId w:val="14"/>
  </w:num>
  <w:num w:numId="32">
    <w:abstractNumId w:val="11"/>
  </w:num>
  <w:num w:numId="33">
    <w:abstractNumId w:val="30"/>
  </w:num>
  <w:num w:numId="34">
    <w:abstractNumId w:val="37"/>
  </w:num>
  <w:num w:numId="35">
    <w:abstractNumId w:val="26"/>
  </w:num>
  <w:num w:numId="36">
    <w:abstractNumId w:val="38"/>
  </w:num>
  <w:num w:numId="37">
    <w:abstractNumId w:val="39"/>
  </w:num>
  <w:num w:numId="38">
    <w:abstractNumId w:val="17"/>
  </w:num>
  <w:num w:numId="39">
    <w:abstractNumId w:val="15"/>
  </w:num>
  <w:num w:numId="40">
    <w:abstractNumId w:val="13"/>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45CC"/>
    <w:rsid w:val="00034616"/>
    <w:rsid w:val="00047BDE"/>
    <w:rsid w:val="0006063C"/>
    <w:rsid w:val="000E005C"/>
    <w:rsid w:val="00141001"/>
    <w:rsid w:val="0015074B"/>
    <w:rsid w:val="00186C82"/>
    <w:rsid w:val="001C145B"/>
    <w:rsid w:val="001C60FA"/>
    <w:rsid w:val="00236692"/>
    <w:rsid w:val="0028309B"/>
    <w:rsid w:val="0029639D"/>
    <w:rsid w:val="002C2F07"/>
    <w:rsid w:val="002F4A62"/>
    <w:rsid w:val="0030537E"/>
    <w:rsid w:val="00317F81"/>
    <w:rsid w:val="00326F90"/>
    <w:rsid w:val="00372064"/>
    <w:rsid w:val="00382E97"/>
    <w:rsid w:val="00427173"/>
    <w:rsid w:val="00486DC2"/>
    <w:rsid w:val="004A2091"/>
    <w:rsid w:val="004D4686"/>
    <w:rsid w:val="004D7C9E"/>
    <w:rsid w:val="004E1E3E"/>
    <w:rsid w:val="00557AE4"/>
    <w:rsid w:val="00591CB9"/>
    <w:rsid w:val="00615DA7"/>
    <w:rsid w:val="0063231F"/>
    <w:rsid w:val="006479C5"/>
    <w:rsid w:val="00670BF2"/>
    <w:rsid w:val="00670C30"/>
    <w:rsid w:val="006A1E2A"/>
    <w:rsid w:val="00786FE3"/>
    <w:rsid w:val="007D1E91"/>
    <w:rsid w:val="00825D97"/>
    <w:rsid w:val="009011F8"/>
    <w:rsid w:val="0091215F"/>
    <w:rsid w:val="00926D7D"/>
    <w:rsid w:val="00963827"/>
    <w:rsid w:val="009973B1"/>
    <w:rsid w:val="009A3E6E"/>
    <w:rsid w:val="009A78A4"/>
    <w:rsid w:val="009B36CE"/>
    <w:rsid w:val="009B3E03"/>
    <w:rsid w:val="009B40CE"/>
    <w:rsid w:val="009C742A"/>
    <w:rsid w:val="00A24505"/>
    <w:rsid w:val="00A25BAA"/>
    <w:rsid w:val="00A70051"/>
    <w:rsid w:val="00AA1D8D"/>
    <w:rsid w:val="00AA60D7"/>
    <w:rsid w:val="00AD6D16"/>
    <w:rsid w:val="00AE72AF"/>
    <w:rsid w:val="00B47730"/>
    <w:rsid w:val="00B7001E"/>
    <w:rsid w:val="00B74D89"/>
    <w:rsid w:val="00B81088"/>
    <w:rsid w:val="00BB1029"/>
    <w:rsid w:val="00C46CB8"/>
    <w:rsid w:val="00CB0664"/>
    <w:rsid w:val="00D35D4A"/>
    <w:rsid w:val="00D4422E"/>
    <w:rsid w:val="00DD2C2A"/>
    <w:rsid w:val="00DF1F26"/>
    <w:rsid w:val="00E43947"/>
    <w:rsid w:val="00E63E9E"/>
    <w:rsid w:val="00E97E94"/>
    <w:rsid w:val="00EC14E7"/>
    <w:rsid w:val="00EF4B35"/>
    <w:rsid w:val="00F14250"/>
    <w:rsid w:val="00F14A0B"/>
    <w:rsid w:val="00F42A9B"/>
    <w:rsid w:val="00FC65C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EB7A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1"/>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E3E"/>
  </w:style>
  <w:style w:type="paragraph" w:styleId="Heading1">
    <w:name w:val="heading 1"/>
    <w:basedOn w:val="Normal"/>
    <w:next w:val="Normal"/>
    <w:link w:val="Heading1Char"/>
    <w:uiPriority w:val="9"/>
    <w:qFormat/>
    <w:rsid w:val="00BB1029"/>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BB1029"/>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FC693F"/>
    <w:pPr>
      <w:ind w:left="720"/>
      <w:contextualSpacing/>
    </w:pPr>
  </w:style>
  <w:style w:type="paragraph" w:styleId="BodyText">
    <w:name w:val="Body Text"/>
    <w:basedOn w:val="Normal"/>
    <w:link w:val="BodyTextChar"/>
    <w:uiPriority w:val="1"/>
    <w:unhideWhenUsed/>
    <w:qFormat/>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A70051"/>
    <w:pPr>
      <w:spacing w:line="240" w:lineRule="auto"/>
      <w:jc w:val="center"/>
    </w:pPr>
    <w:rPr>
      <w:rFonts w:ascii="Times New Roman" w:hAnsi="Times New Roman"/>
      <w:b/>
      <w:bCs/>
      <w:sz w:val="23"/>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uiPriority w:val="99"/>
    <w:rsid w:val="00BB1029"/>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BB1029"/>
    <w:rPr>
      <w:rFonts w:ascii="Times New Roman" w:eastAsia="Times New Roman" w:hAnsi="Times New Roman" w:cs="Times New Roman"/>
      <w:sz w:val="20"/>
      <w:szCs w:val="20"/>
      <w:lang w:val="en-GB"/>
    </w:rPr>
  </w:style>
  <w:style w:type="character" w:styleId="FootnoteReference">
    <w:name w:val="footnote reference"/>
    <w:semiHidden/>
    <w:rsid w:val="00F14250"/>
    <w:rPr>
      <w:vertAlign w:val="superscript"/>
    </w:rPr>
  </w:style>
  <w:style w:type="paragraph" w:styleId="NormalWeb">
    <w:name w:val="Normal (Web)"/>
    <w:basedOn w:val="Normal"/>
    <w:uiPriority w:val="99"/>
    <w:unhideWhenUsed/>
    <w:rsid w:val="00486D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486DC2"/>
    <w:pPr>
      <w:widowControl w:val="0"/>
      <w:autoSpaceDE w:val="0"/>
      <w:autoSpaceDN w:val="0"/>
      <w:spacing w:after="0" w:line="480" w:lineRule="auto"/>
      <w:ind w:left="111"/>
    </w:pPr>
    <w:rPr>
      <w:rFonts w:ascii="Times New Roman" w:eastAsia="Times New Roman" w:hAnsi="Times New Roman" w:cs="Times New Roman"/>
      <w:sz w:val="24"/>
    </w:rPr>
  </w:style>
  <w:style w:type="paragraph" w:styleId="TOC1">
    <w:name w:val="toc 1"/>
    <w:basedOn w:val="Normal"/>
    <w:next w:val="Normal"/>
    <w:autoRedefine/>
    <w:uiPriority w:val="39"/>
    <w:unhideWhenUsed/>
    <w:rsid w:val="009B36CE"/>
    <w:pPr>
      <w:spacing w:after="100"/>
    </w:pPr>
  </w:style>
  <w:style w:type="paragraph" w:styleId="TOC2">
    <w:name w:val="toc 2"/>
    <w:basedOn w:val="Normal"/>
    <w:next w:val="Normal"/>
    <w:autoRedefine/>
    <w:uiPriority w:val="39"/>
    <w:unhideWhenUsed/>
    <w:rsid w:val="009B36CE"/>
    <w:pPr>
      <w:spacing w:after="100"/>
      <w:ind w:left="220"/>
    </w:pPr>
  </w:style>
  <w:style w:type="paragraph" w:styleId="TOC3">
    <w:name w:val="toc 3"/>
    <w:basedOn w:val="Normal"/>
    <w:next w:val="Normal"/>
    <w:autoRedefine/>
    <w:uiPriority w:val="39"/>
    <w:unhideWhenUsed/>
    <w:rsid w:val="009B36CE"/>
    <w:pPr>
      <w:spacing w:after="100"/>
      <w:ind w:left="440"/>
    </w:pPr>
  </w:style>
  <w:style w:type="paragraph" w:styleId="TOC4">
    <w:name w:val="toc 4"/>
    <w:basedOn w:val="Normal"/>
    <w:uiPriority w:val="1"/>
    <w:rsid w:val="009B36CE"/>
    <w:pPr>
      <w:widowControl w:val="0"/>
      <w:autoSpaceDE w:val="0"/>
      <w:autoSpaceDN w:val="0"/>
      <w:spacing w:before="99" w:after="0" w:line="480" w:lineRule="auto"/>
      <w:ind w:left="1259" w:hanging="329"/>
    </w:pPr>
    <w:rPr>
      <w:rFonts w:ascii="Times New Roman" w:eastAsia="Times New Roman" w:hAnsi="Times New Roman" w:cs="Times New Roman"/>
      <w:sz w:val="24"/>
    </w:rPr>
  </w:style>
  <w:style w:type="character" w:styleId="Hyperlink">
    <w:name w:val="Hyperlink"/>
    <w:basedOn w:val="DefaultParagraphFont"/>
    <w:uiPriority w:val="99"/>
    <w:unhideWhenUsed/>
    <w:rsid w:val="009B36CE"/>
    <w:rPr>
      <w:color w:val="0000FF" w:themeColor="hyperlink"/>
      <w:u w:val="single"/>
    </w:rPr>
  </w:style>
  <w:style w:type="paragraph" w:styleId="TableofFigures">
    <w:name w:val="table of figures"/>
    <w:basedOn w:val="Normal"/>
    <w:next w:val="Normal"/>
    <w:uiPriority w:val="99"/>
    <w:unhideWhenUsed/>
    <w:rsid w:val="009B36CE"/>
    <w:pPr>
      <w:widowControl w:val="0"/>
      <w:autoSpaceDE w:val="0"/>
      <w:autoSpaceDN w:val="0"/>
      <w:spacing w:after="0" w:line="480" w:lineRule="auto"/>
    </w:pPr>
    <w:rPr>
      <w:rFonts w:ascii="Times New Roman" w:eastAsia="Times New Roman" w:hAnsi="Times New Roman" w:cs="Times New Roman"/>
      <w:sz w:val="24"/>
    </w:rPr>
  </w:style>
  <w:style w:type="character" w:styleId="PageNumber">
    <w:name w:val="page number"/>
    <w:basedOn w:val="DefaultParagraphFont"/>
    <w:rsid w:val="00236692"/>
  </w:style>
  <w:style w:type="paragraph" w:styleId="BalloonText">
    <w:name w:val="Balloon Text"/>
    <w:basedOn w:val="Normal"/>
    <w:link w:val="BalloonTextChar"/>
    <w:uiPriority w:val="99"/>
    <w:semiHidden/>
    <w:unhideWhenUsed/>
    <w:rsid w:val="009A3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E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1"/>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E3E"/>
  </w:style>
  <w:style w:type="paragraph" w:styleId="Heading1">
    <w:name w:val="heading 1"/>
    <w:basedOn w:val="Normal"/>
    <w:next w:val="Normal"/>
    <w:link w:val="Heading1Char"/>
    <w:uiPriority w:val="9"/>
    <w:qFormat/>
    <w:rsid w:val="00BB1029"/>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BB1029"/>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FC693F"/>
    <w:pPr>
      <w:ind w:left="720"/>
      <w:contextualSpacing/>
    </w:pPr>
  </w:style>
  <w:style w:type="paragraph" w:styleId="BodyText">
    <w:name w:val="Body Text"/>
    <w:basedOn w:val="Normal"/>
    <w:link w:val="BodyTextChar"/>
    <w:uiPriority w:val="1"/>
    <w:unhideWhenUsed/>
    <w:qFormat/>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A70051"/>
    <w:pPr>
      <w:spacing w:line="240" w:lineRule="auto"/>
      <w:jc w:val="center"/>
    </w:pPr>
    <w:rPr>
      <w:rFonts w:ascii="Times New Roman" w:hAnsi="Times New Roman"/>
      <w:b/>
      <w:bCs/>
      <w:sz w:val="23"/>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uiPriority w:val="99"/>
    <w:rsid w:val="00BB1029"/>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BB1029"/>
    <w:rPr>
      <w:rFonts w:ascii="Times New Roman" w:eastAsia="Times New Roman" w:hAnsi="Times New Roman" w:cs="Times New Roman"/>
      <w:sz w:val="20"/>
      <w:szCs w:val="20"/>
      <w:lang w:val="en-GB"/>
    </w:rPr>
  </w:style>
  <w:style w:type="character" w:styleId="FootnoteReference">
    <w:name w:val="footnote reference"/>
    <w:semiHidden/>
    <w:rsid w:val="00F14250"/>
    <w:rPr>
      <w:vertAlign w:val="superscript"/>
    </w:rPr>
  </w:style>
  <w:style w:type="paragraph" w:styleId="NormalWeb">
    <w:name w:val="Normal (Web)"/>
    <w:basedOn w:val="Normal"/>
    <w:uiPriority w:val="99"/>
    <w:unhideWhenUsed/>
    <w:rsid w:val="00486D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486DC2"/>
    <w:pPr>
      <w:widowControl w:val="0"/>
      <w:autoSpaceDE w:val="0"/>
      <w:autoSpaceDN w:val="0"/>
      <w:spacing w:after="0" w:line="480" w:lineRule="auto"/>
      <w:ind w:left="111"/>
    </w:pPr>
    <w:rPr>
      <w:rFonts w:ascii="Times New Roman" w:eastAsia="Times New Roman" w:hAnsi="Times New Roman" w:cs="Times New Roman"/>
      <w:sz w:val="24"/>
    </w:rPr>
  </w:style>
  <w:style w:type="paragraph" w:styleId="TOC1">
    <w:name w:val="toc 1"/>
    <w:basedOn w:val="Normal"/>
    <w:next w:val="Normal"/>
    <w:autoRedefine/>
    <w:uiPriority w:val="39"/>
    <w:unhideWhenUsed/>
    <w:rsid w:val="009B36CE"/>
    <w:pPr>
      <w:spacing w:after="100"/>
    </w:pPr>
  </w:style>
  <w:style w:type="paragraph" w:styleId="TOC2">
    <w:name w:val="toc 2"/>
    <w:basedOn w:val="Normal"/>
    <w:next w:val="Normal"/>
    <w:autoRedefine/>
    <w:uiPriority w:val="39"/>
    <w:unhideWhenUsed/>
    <w:rsid w:val="009B36CE"/>
    <w:pPr>
      <w:spacing w:after="100"/>
      <w:ind w:left="220"/>
    </w:pPr>
  </w:style>
  <w:style w:type="paragraph" w:styleId="TOC3">
    <w:name w:val="toc 3"/>
    <w:basedOn w:val="Normal"/>
    <w:next w:val="Normal"/>
    <w:autoRedefine/>
    <w:uiPriority w:val="39"/>
    <w:unhideWhenUsed/>
    <w:rsid w:val="009B36CE"/>
    <w:pPr>
      <w:spacing w:after="100"/>
      <w:ind w:left="440"/>
    </w:pPr>
  </w:style>
  <w:style w:type="paragraph" w:styleId="TOC4">
    <w:name w:val="toc 4"/>
    <w:basedOn w:val="Normal"/>
    <w:uiPriority w:val="1"/>
    <w:rsid w:val="009B36CE"/>
    <w:pPr>
      <w:widowControl w:val="0"/>
      <w:autoSpaceDE w:val="0"/>
      <w:autoSpaceDN w:val="0"/>
      <w:spacing w:before="99" w:after="0" w:line="480" w:lineRule="auto"/>
      <w:ind w:left="1259" w:hanging="329"/>
    </w:pPr>
    <w:rPr>
      <w:rFonts w:ascii="Times New Roman" w:eastAsia="Times New Roman" w:hAnsi="Times New Roman" w:cs="Times New Roman"/>
      <w:sz w:val="24"/>
    </w:rPr>
  </w:style>
  <w:style w:type="character" w:styleId="Hyperlink">
    <w:name w:val="Hyperlink"/>
    <w:basedOn w:val="DefaultParagraphFont"/>
    <w:uiPriority w:val="99"/>
    <w:unhideWhenUsed/>
    <w:rsid w:val="009B36CE"/>
    <w:rPr>
      <w:color w:val="0000FF" w:themeColor="hyperlink"/>
      <w:u w:val="single"/>
    </w:rPr>
  </w:style>
  <w:style w:type="paragraph" w:styleId="TableofFigures">
    <w:name w:val="table of figures"/>
    <w:basedOn w:val="Normal"/>
    <w:next w:val="Normal"/>
    <w:uiPriority w:val="99"/>
    <w:unhideWhenUsed/>
    <w:rsid w:val="009B36CE"/>
    <w:pPr>
      <w:widowControl w:val="0"/>
      <w:autoSpaceDE w:val="0"/>
      <w:autoSpaceDN w:val="0"/>
      <w:spacing w:after="0" w:line="480" w:lineRule="auto"/>
    </w:pPr>
    <w:rPr>
      <w:rFonts w:ascii="Times New Roman" w:eastAsia="Times New Roman" w:hAnsi="Times New Roman" w:cs="Times New Roman"/>
      <w:sz w:val="24"/>
    </w:rPr>
  </w:style>
  <w:style w:type="character" w:styleId="PageNumber">
    <w:name w:val="page number"/>
    <w:basedOn w:val="DefaultParagraphFont"/>
    <w:rsid w:val="00236692"/>
  </w:style>
  <w:style w:type="paragraph" w:styleId="BalloonText">
    <w:name w:val="Balloon Text"/>
    <w:basedOn w:val="Normal"/>
    <w:link w:val="BalloonTextChar"/>
    <w:uiPriority w:val="99"/>
    <w:semiHidden/>
    <w:unhideWhenUsed/>
    <w:rsid w:val="009A3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E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3929">
      <w:bodyDiv w:val="1"/>
      <w:marLeft w:val="0"/>
      <w:marRight w:val="0"/>
      <w:marTop w:val="0"/>
      <w:marBottom w:val="0"/>
      <w:divBdr>
        <w:top w:val="none" w:sz="0" w:space="0" w:color="auto"/>
        <w:left w:val="none" w:sz="0" w:space="0" w:color="auto"/>
        <w:bottom w:val="none" w:sz="0" w:space="0" w:color="auto"/>
        <w:right w:val="none" w:sz="0" w:space="0" w:color="auto"/>
      </w:divBdr>
    </w:div>
    <w:div w:id="168257806">
      <w:bodyDiv w:val="1"/>
      <w:marLeft w:val="0"/>
      <w:marRight w:val="0"/>
      <w:marTop w:val="0"/>
      <w:marBottom w:val="0"/>
      <w:divBdr>
        <w:top w:val="none" w:sz="0" w:space="0" w:color="auto"/>
        <w:left w:val="none" w:sz="0" w:space="0" w:color="auto"/>
        <w:bottom w:val="none" w:sz="0" w:space="0" w:color="auto"/>
        <w:right w:val="none" w:sz="0" w:space="0" w:color="auto"/>
      </w:divBdr>
    </w:div>
    <w:div w:id="187725042">
      <w:bodyDiv w:val="1"/>
      <w:marLeft w:val="0"/>
      <w:marRight w:val="0"/>
      <w:marTop w:val="0"/>
      <w:marBottom w:val="0"/>
      <w:divBdr>
        <w:top w:val="none" w:sz="0" w:space="0" w:color="auto"/>
        <w:left w:val="none" w:sz="0" w:space="0" w:color="auto"/>
        <w:bottom w:val="none" w:sz="0" w:space="0" w:color="auto"/>
        <w:right w:val="none" w:sz="0" w:space="0" w:color="auto"/>
      </w:divBdr>
    </w:div>
    <w:div w:id="414321579">
      <w:bodyDiv w:val="1"/>
      <w:marLeft w:val="0"/>
      <w:marRight w:val="0"/>
      <w:marTop w:val="0"/>
      <w:marBottom w:val="0"/>
      <w:divBdr>
        <w:top w:val="none" w:sz="0" w:space="0" w:color="auto"/>
        <w:left w:val="none" w:sz="0" w:space="0" w:color="auto"/>
        <w:bottom w:val="none" w:sz="0" w:space="0" w:color="auto"/>
        <w:right w:val="none" w:sz="0" w:space="0" w:color="auto"/>
      </w:divBdr>
    </w:div>
    <w:div w:id="650064278">
      <w:bodyDiv w:val="1"/>
      <w:marLeft w:val="0"/>
      <w:marRight w:val="0"/>
      <w:marTop w:val="0"/>
      <w:marBottom w:val="0"/>
      <w:divBdr>
        <w:top w:val="none" w:sz="0" w:space="0" w:color="auto"/>
        <w:left w:val="none" w:sz="0" w:space="0" w:color="auto"/>
        <w:bottom w:val="none" w:sz="0" w:space="0" w:color="auto"/>
        <w:right w:val="none" w:sz="0" w:space="0" w:color="auto"/>
      </w:divBdr>
    </w:div>
    <w:div w:id="932978092">
      <w:bodyDiv w:val="1"/>
      <w:marLeft w:val="0"/>
      <w:marRight w:val="0"/>
      <w:marTop w:val="0"/>
      <w:marBottom w:val="0"/>
      <w:divBdr>
        <w:top w:val="none" w:sz="0" w:space="0" w:color="auto"/>
        <w:left w:val="none" w:sz="0" w:space="0" w:color="auto"/>
        <w:bottom w:val="none" w:sz="0" w:space="0" w:color="auto"/>
        <w:right w:val="none" w:sz="0" w:space="0" w:color="auto"/>
      </w:divBdr>
    </w:div>
    <w:div w:id="1138645861">
      <w:bodyDiv w:val="1"/>
      <w:marLeft w:val="0"/>
      <w:marRight w:val="0"/>
      <w:marTop w:val="0"/>
      <w:marBottom w:val="0"/>
      <w:divBdr>
        <w:top w:val="none" w:sz="0" w:space="0" w:color="auto"/>
        <w:left w:val="none" w:sz="0" w:space="0" w:color="auto"/>
        <w:bottom w:val="none" w:sz="0" w:space="0" w:color="auto"/>
        <w:right w:val="none" w:sz="0" w:space="0" w:color="auto"/>
      </w:divBdr>
    </w:div>
    <w:div w:id="1608082383">
      <w:bodyDiv w:val="1"/>
      <w:marLeft w:val="0"/>
      <w:marRight w:val="0"/>
      <w:marTop w:val="0"/>
      <w:marBottom w:val="0"/>
      <w:divBdr>
        <w:top w:val="none" w:sz="0" w:space="0" w:color="auto"/>
        <w:left w:val="none" w:sz="0" w:space="0" w:color="auto"/>
        <w:bottom w:val="none" w:sz="0" w:space="0" w:color="auto"/>
        <w:right w:val="none" w:sz="0" w:space="0" w:color="auto"/>
      </w:divBdr>
    </w:div>
    <w:div w:id="1610618925">
      <w:bodyDiv w:val="1"/>
      <w:marLeft w:val="0"/>
      <w:marRight w:val="0"/>
      <w:marTop w:val="0"/>
      <w:marBottom w:val="0"/>
      <w:divBdr>
        <w:top w:val="none" w:sz="0" w:space="0" w:color="auto"/>
        <w:left w:val="none" w:sz="0" w:space="0" w:color="auto"/>
        <w:bottom w:val="none" w:sz="0" w:space="0" w:color="auto"/>
        <w:right w:val="none" w:sz="0" w:space="0" w:color="auto"/>
      </w:divBdr>
    </w:div>
    <w:div w:id="1735423681">
      <w:bodyDiv w:val="1"/>
      <w:marLeft w:val="0"/>
      <w:marRight w:val="0"/>
      <w:marTop w:val="0"/>
      <w:marBottom w:val="0"/>
      <w:divBdr>
        <w:top w:val="none" w:sz="0" w:space="0" w:color="auto"/>
        <w:left w:val="none" w:sz="0" w:space="0" w:color="auto"/>
        <w:bottom w:val="none" w:sz="0" w:space="0" w:color="auto"/>
        <w:right w:val="none" w:sz="0" w:space="0" w:color="auto"/>
      </w:divBdr>
    </w:div>
    <w:div w:id="1826047645">
      <w:bodyDiv w:val="1"/>
      <w:marLeft w:val="0"/>
      <w:marRight w:val="0"/>
      <w:marTop w:val="0"/>
      <w:marBottom w:val="0"/>
      <w:divBdr>
        <w:top w:val="none" w:sz="0" w:space="0" w:color="auto"/>
        <w:left w:val="none" w:sz="0" w:space="0" w:color="auto"/>
        <w:bottom w:val="none" w:sz="0" w:space="0" w:color="auto"/>
        <w:right w:val="none" w:sz="0" w:space="0" w:color="auto"/>
      </w:divBdr>
    </w:div>
    <w:div w:id="1843816426">
      <w:bodyDiv w:val="1"/>
      <w:marLeft w:val="0"/>
      <w:marRight w:val="0"/>
      <w:marTop w:val="0"/>
      <w:marBottom w:val="0"/>
      <w:divBdr>
        <w:top w:val="none" w:sz="0" w:space="0" w:color="auto"/>
        <w:left w:val="none" w:sz="0" w:space="0" w:color="auto"/>
        <w:bottom w:val="none" w:sz="0" w:space="0" w:color="auto"/>
        <w:right w:val="none" w:sz="0" w:space="0" w:color="auto"/>
      </w:divBdr>
    </w:div>
    <w:div w:id="1978795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fontTable" Target="fontTable.xml"/><Relationship Id="rId10" Type="http://schemas.openxmlformats.org/officeDocument/2006/relationships/diagramData" Target="diagrams/data1.xml"/><Relationship Id="rId19"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07/relationships/diagramDrawing" Target="diagrams/drawing1.xml"/><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789985-2053-4BA9-92E4-B1DFC2D6EB18}" type="doc">
      <dgm:prSet loTypeId="urn:microsoft.com/office/officeart/2005/8/layout/process4" loCatId="process" qsTypeId="urn:microsoft.com/office/officeart/2005/8/quickstyle/simple1" qsCatId="simple" csTypeId="urn:microsoft.com/office/officeart/2005/8/colors/accent0_1" csCatId="mainScheme" phldr="1"/>
      <dgm:spPr/>
      <dgm:t>
        <a:bodyPr/>
        <a:lstStyle/>
        <a:p>
          <a:endParaRPr lang="en-ID"/>
        </a:p>
      </dgm:t>
    </dgm:pt>
    <dgm:pt modelId="{7C04A46D-D79A-4CC6-9367-D8118E1AB207}">
      <dgm:prSet phldrT="[Text]" custT="1"/>
      <dgm:spPr/>
      <dgm:t>
        <a:bodyPr/>
        <a:lstStyle/>
        <a:p>
          <a:pPr algn="ctr"/>
          <a:r>
            <a:rPr lang="id-ID" sz="1150">
              <a:latin typeface="Times New Roman" panose="02020603050405020304" pitchFamily="18" charset="0"/>
              <a:cs typeface="Times New Roman" panose="02020603050405020304" pitchFamily="18" charset="0"/>
            </a:rPr>
            <a:t>Elite Struktural &amp; Tokoh Formal (Dominan: 23 Aktor)</a:t>
          </a:r>
          <a:endParaRPr lang="en-ID" sz="1150">
            <a:latin typeface="Times New Roman" panose="02020603050405020304" pitchFamily="18" charset="0"/>
            <a:cs typeface="Times New Roman" panose="02020603050405020304" pitchFamily="18" charset="0"/>
          </a:endParaRPr>
        </a:p>
      </dgm:t>
    </dgm:pt>
    <dgm:pt modelId="{D188A285-30B4-41B8-9B03-77330183C69C}" type="parTrans" cxnId="{96766DC3-FD7C-48BC-BDA5-730EB298DD82}">
      <dgm:prSet/>
      <dgm:spPr/>
      <dgm:t>
        <a:bodyPr/>
        <a:lstStyle/>
        <a:p>
          <a:pPr algn="ctr"/>
          <a:endParaRPr lang="en-ID" sz="1150">
            <a:latin typeface="Times New Roman" panose="02020603050405020304" pitchFamily="18" charset="0"/>
            <a:cs typeface="Times New Roman" panose="02020603050405020304" pitchFamily="18" charset="0"/>
          </a:endParaRPr>
        </a:p>
      </dgm:t>
    </dgm:pt>
    <dgm:pt modelId="{23881F7F-5EEA-48A7-9216-48C8B482948D}" type="sibTrans" cxnId="{96766DC3-FD7C-48BC-BDA5-730EB298DD82}">
      <dgm:prSet/>
      <dgm:spPr/>
      <dgm:t>
        <a:bodyPr/>
        <a:lstStyle/>
        <a:p>
          <a:pPr algn="ctr"/>
          <a:endParaRPr lang="en-ID" sz="1150">
            <a:latin typeface="Times New Roman" panose="02020603050405020304" pitchFamily="18" charset="0"/>
            <a:cs typeface="Times New Roman" panose="02020603050405020304" pitchFamily="18" charset="0"/>
          </a:endParaRPr>
        </a:p>
      </dgm:t>
    </dgm:pt>
    <dgm:pt modelId="{638A7A52-D485-48A2-AA3D-FF9A776D22B0}">
      <dgm:prSet phldrT="[Text]" custT="1"/>
      <dgm:spPr/>
      <dgm:t>
        <a:bodyPr/>
        <a:lstStyle/>
        <a:p>
          <a:pPr algn="ctr"/>
          <a:r>
            <a:rPr lang="id-ID" sz="1150">
              <a:latin typeface="Times New Roman" panose="02020603050405020304" pitchFamily="18" charset="0"/>
              <a:cs typeface="Times New Roman" panose="02020603050405020304" pitchFamily="18" charset="0"/>
            </a:rPr>
            <a:t>Memegang Otoritas, Kontrol Agenda, dan Dominasi Rapat</a:t>
          </a:r>
          <a:endParaRPr lang="en-ID" sz="1150">
            <a:latin typeface="Times New Roman" panose="02020603050405020304" pitchFamily="18" charset="0"/>
            <a:cs typeface="Times New Roman" panose="02020603050405020304" pitchFamily="18" charset="0"/>
          </a:endParaRPr>
        </a:p>
      </dgm:t>
    </dgm:pt>
    <dgm:pt modelId="{B7C3D27A-3E8D-4715-A470-123A52EEECA2}" type="parTrans" cxnId="{1CB9D5A5-A85C-4880-9AD5-A557C345BA5C}">
      <dgm:prSet/>
      <dgm:spPr/>
      <dgm:t>
        <a:bodyPr/>
        <a:lstStyle/>
        <a:p>
          <a:pPr algn="ctr"/>
          <a:endParaRPr lang="en-ID" sz="1150">
            <a:latin typeface="Times New Roman" panose="02020603050405020304" pitchFamily="18" charset="0"/>
            <a:cs typeface="Times New Roman" panose="02020603050405020304" pitchFamily="18" charset="0"/>
          </a:endParaRPr>
        </a:p>
      </dgm:t>
    </dgm:pt>
    <dgm:pt modelId="{963F0F4B-8D1E-4164-9220-9950548F2F0D}" type="sibTrans" cxnId="{1CB9D5A5-A85C-4880-9AD5-A557C345BA5C}">
      <dgm:prSet/>
      <dgm:spPr/>
      <dgm:t>
        <a:bodyPr/>
        <a:lstStyle/>
        <a:p>
          <a:pPr algn="ctr"/>
          <a:endParaRPr lang="en-ID" sz="1150">
            <a:latin typeface="Times New Roman" panose="02020603050405020304" pitchFamily="18" charset="0"/>
            <a:cs typeface="Times New Roman" panose="02020603050405020304" pitchFamily="18" charset="0"/>
          </a:endParaRPr>
        </a:p>
      </dgm:t>
    </dgm:pt>
    <dgm:pt modelId="{D0C54F67-FDA8-473F-8CFB-7B3FBF0AC853}">
      <dgm:prSet phldrT="[Text]" custT="1"/>
      <dgm:spPr/>
      <dgm:t>
        <a:bodyPr/>
        <a:lstStyle/>
        <a:p>
          <a:pPr algn="ctr"/>
          <a:r>
            <a:rPr lang="id-ID" sz="1150">
              <a:latin typeface="Times New Roman" panose="02020603050405020304" pitchFamily="18" charset="0"/>
              <a:cs typeface="Times New Roman" panose="02020603050405020304" pitchFamily="18" charset="0"/>
            </a:rPr>
            <a:t>Kelompok Marginal &amp; Warga Umum (Minim: 5 Kelompok Sektoral)</a:t>
          </a:r>
          <a:endParaRPr lang="en-ID" sz="1150">
            <a:latin typeface="Times New Roman" panose="02020603050405020304" pitchFamily="18" charset="0"/>
            <a:cs typeface="Times New Roman" panose="02020603050405020304" pitchFamily="18" charset="0"/>
          </a:endParaRPr>
        </a:p>
      </dgm:t>
    </dgm:pt>
    <dgm:pt modelId="{407F1C85-AB8C-4075-B2B0-031535ABFCD0}" type="parTrans" cxnId="{C8C03DB8-7511-412E-A272-F41E5B551EA0}">
      <dgm:prSet/>
      <dgm:spPr/>
      <dgm:t>
        <a:bodyPr/>
        <a:lstStyle/>
        <a:p>
          <a:pPr algn="ctr"/>
          <a:endParaRPr lang="en-ID" sz="1150">
            <a:latin typeface="Times New Roman" panose="02020603050405020304" pitchFamily="18" charset="0"/>
            <a:cs typeface="Times New Roman" panose="02020603050405020304" pitchFamily="18" charset="0"/>
          </a:endParaRPr>
        </a:p>
      </dgm:t>
    </dgm:pt>
    <dgm:pt modelId="{C42F7082-1BD7-427B-BEEF-BBE6DC2AF930}" type="sibTrans" cxnId="{C8C03DB8-7511-412E-A272-F41E5B551EA0}">
      <dgm:prSet/>
      <dgm:spPr/>
      <dgm:t>
        <a:bodyPr/>
        <a:lstStyle/>
        <a:p>
          <a:pPr algn="ctr"/>
          <a:endParaRPr lang="en-ID" sz="1150">
            <a:latin typeface="Times New Roman" panose="02020603050405020304" pitchFamily="18" charset="0"/>
            <a:cs typeface="Times New Roman" panose="02020603050405020304" pitchFamily="18" charset="0"/>
          </a:endParaRPr>
        </a:p>
      </dgm:t>
    </dgm:pt>
    <dgm:pt modelId="{187E8DD7-FEA2-4ADE-9364-9AC79FE24C06}">
      <dgm:prSet phldrT="[Text]" custT="1"/>
      <dgm:spPr/>
      <dgm:t>
        <a:bodyPr/>
        <a:lstStyle/>
        <a:p>
          <a:pPr algn="ctr"/>
          <a:r>
            <a:rPr lang="id-ID" sz="1150">
              <a:latin typeface="Times New Roman" panose="02020603050405020304" pitchFamily="18" charset="0"/>
              <a:cs typeface="Times New Roman" panose="02020603050405020304" pitchFamily="18" charset="0"/>
            </a:rPr>
            <a:t>Mengalami Ekslusi Waktu, Krisis Mental Inferior (Diam)</a:t>
          </a:r>
          <a:endParaRPr lang="en-ID" sz="1150">
            <a:latin typeface="Times New Roman" panose="02020603050405020304" pitchFamily="18" charset="0"/>
            <a:cs typeface="Times New Roman" panose="02020603050405020304" pitchFamily="18" charset="0"/>
          </a:endParaRPr>
        </a:p>
      </dgm:t>
    </dgm:pt>
    <dgm:pt modelId="{475A2A84-29EA-4FAE-9A3B-764E69DB637E}" type="parTrans" cxnId="{24078F6C-AA74-414C-8750-B6CB49268687}">
      <dgm:prSet/>
      <dgm:spPr/>
      <dgm:t>
        <a:bodyPr/>
        <a:lstStyle/>
        <a:p>
          <a:pPr algn="ctr"/>
          <a:endParaRPr lang="en-ID" sz="1150">
            <a:latin typeface="Times New Roman" panose="02020603050405020304" pitchFamily="18" charset="0"/>
            <a:cs typeface="Times New Roman" panose="02020603050405020304" pitchFamily="18" charset="0"/>
          </a:endParaRPr>
        </a:p>
      </dgm:t>
    </dgm:pt>
    <dgm:pt modelId="{8275F518-A072-4257-8E76-F082CCCC1EF2}" type="sibTrans" cxnId="{24078F6C-AA74-414C-8750-B6CB49268687}">
      <dgm:prSet/>
      <dgm:spPr/>
      <dgm:t>
        <a:bodyPr/>
        <a:lstStyle/>
        <a:p>
          <a:pPr algn="ctr"/>
          <a:endParaRPr lang="en-ID" sz="1150">
            <a:latin typeface="Times New Roman" panose="02020603050405020304" pitchFamily="18" charset="0"/>
            <a:cs typeface="Times New Roman" panose="02020603050405020304" pitchFamily="18" charset="0"/>
          </a:endParaRPr>
        </a:p>
      </dgm:t>
    </dgm:pt>
    <dgm:pt modelId="{FF931CA2-97EF-4AF1-AB53-8D708C70EDD7}" type="pres">
      <dgm:prSet presAssocID="{2C789985-2053-4BA9-92E4-B1DFC2D6EB18}" presName="Name0" presStyleCnt="0">
        <dgm:presLayoutVars>
          <dgm:dir/>
          <dgm:animLvl val="lvl"/>
          <dgm:resizeHandles val="exact"/>
        </dgm:presLayoutVars>
      </dgm:prSet>
      <dgm:spPr/>
      <dgm:t>
        <a:bodyPr/>
        <a:lstStyle/>
        <a:p>
          <a:endParaRPr lang="en-US"/>
        </a:p>
      </dgm:t>
    </dgm:pt>
    <dgm:pt modelId="{372247A5-3FC9-4510-AC02-BEFD610B6B93}" type="pres">
      <dgm:prSet presAssocID="{D0C54F67-FDA8-473F-8CFB-7B3FBF0AC853}" presName="boxAndChildren" presStyleCnt="0"/>
      <dgm:spPr/>
    </dgm:pt>
    <dgm:pt modelId="{C715C24D-CC3A-4A0B-B0D5-1E2A2E0D0C7D}" type="pres">
      <dgm:prSet presAssocID="{D0C54F67-FDA8-473F-8CFB-7B3FBF0AC853}" presName="parentTextBox" presStyleLbl="node1" presStyleIdx="0" presStyleCnt="2"/>
      <dgm:spPr/>
      <dgm:t>
        <a:bodyPr/>
        <a:lstStyle/>
        <a:p>
          <a:endParaRPr lang="en-US"/>
        </a:p>
      </dgm:t>
    </dgm:pt>
    <dgm:pt modelId="{41271E26-6773-4A65-82E1-AB0D7402546B}" type="pres">
      <dgm:prSet presAssocID="{D0C54F67-FDA8-473F-8CFB-7B3FBF0AC853}" presName="entireBox" presStyleLbl="node1" presStyleIdx="0" presStyleCnt="2"/>
      <dgm:spPr/>
      <dgm:t>
        <a:bodyPr/>
        <a:lstStyle/>
        <a:p>
          <a:endParaRPr lang="en-US"/>
        </a:p>
      </dgm:t>
    </dgm:pt>
    <dgm:pt modelId="{246857AD-8654-4E61-9F58-6A3C50F0F4CB}" type="pres">
      <dgm:prSet presAssocID="{D0C54F67-FDA8-473F-8CFB-7B3FBF0AC853}" presName="descendantBox" presStyleCnt="0"/>
      <dgm:spPr/>
    </dgm:pt>
    <dgm:pt modelId="{9675A626-41B7-4723-A405-383E7EE740F0}" type="pres">
      <dgm:prSet presAssocID="{187E8DD7-FEA2-4ADE-9364-9AC79FE24C06}" presName="childTextBox" presStyleLbl="fgAccFollowNode1" presStyleIdx="0" presStyleCnt="2">
        <dgm:presLayoutVars>
          <dgm:bulletEnabled val="1"/>
        </dgm:presLayoutVars>
      </dgm:prSet>
      <dgm:spPr/>
      <dgm:t>
        <a:bodyPr/>
        <a:lstStyle/>
        <a:p>
          <a:endParaRPr lang="en-US"/>
        </a:p>
      </dgm:t>
    </dgm:pt>
    <dgm:pt modelId="{47A1D04A-F79D-43CE-B152-E29F5F0DAA51}" type="pres">
      <dgm:prSet presAssocID="{23881F7F-5EEA-48A7-9216-48C8B482948D}" presName="sp" presStyleCnt="0"/>
      <dgm:spPr/>
    </dgm:pt>
    <dgm:pt modelId="{3A702296-1B23-4BD0-A4C1-4C7130DCA797}" type="pres">
      <dgm:prSet presAssocID="{7C04A46D-D79A-4CC6-9367-D8118E1AB207}" presName="arrowAndChildren" presStyleCnt="0"/>
      <dgm:spPr/>
    </dgm:pt>
    <dgm:pt modelId="{3BB3290A-2B9B-40B0-8281-3E9D047E22CF}" type="pres">
      <dgm:prSet presAssocID="{7C04A46D-D79A-4CC6-9367-D8118E1AB207}" presName="parentTextArrow" presStyleLbl="node1" presStyleIdx="0" presStyleCnt="2"/>
      <dgm:spPr/>
      <dgm:t>
        <a:bodyPr/>
        <a:lstStyle/>
        <a:p>
          <a:endParaRPr lang="en-US"/>
        </a:p>
      </dgm:t>
    </dgm:pt>
    <dgm:pt modelId="{0E1127F8-7E82-48F9-A992-93B2BB032EC2}" type="pres">
      <dgm:prSet presAssocID="{7C04A46D-D79A-4CC6-9367-D8118E1AB207}" presName="arrow" presStyleLbl="node1" presStyleIdx="1" presStyleCnt="2"/>
      <dgm:spPr/>
      <dgm:t>
        <a:bodyPr/>
        <a:lstStyle/>
        <a:p>
          <a:endParaRPr lang="en-US"/>
        </a:p>
      </dgm:t>
    </dgm:pt>
    <dgm:pt modelId="{E3DE3FCB-3A4A-4580-92A4-3DF8FBCBF581}" type="pres">
      <dgm:prSet presAssocID="{7C04A46D-D79A-4CC6-9367-D8118E1AB207}" presName="descendantArrow" presStyleCnt="0"/>
      <dgm:spPr/>
    </dgm:pt>
    <dgm:pt modelId="{1D36100E-E869-4C4A-B904-3D8C89E7F0B7}" type="pres">
      <dgm:prSet presAssocID="{638A7A52-D485-48A2-AA3D-FF9A776D22B0}" presName="childTextArrow" presStyleLbl="fgAccFollowNode1" presStyleIdx="1" presStyleCnt="2">
        <dgm:presLayoutVars>
          <dgm:bulletEnabled val="1"/>
        </dgm:presLayoutVars>
      </dgm:prSet>
      <dgm:spPr/>
      <dgm:t>
        <a:bodyPr/>
        <a:lstStyle/>
        <a:p>
          <a:endParaRPr lang="en-US"/>
        </a:p>
      </dgm:t>
    </dgm:pt>
  </dgm:ptLst>
  <dgm:cxnLst>
    <dgm:cxn modelId="{C8C03DB8-7511-412E-A272-F41E5B551EA0}" srcId="{2C789985-2053-4BA9-92E4-B1DFC2D6EB18}" destId="{D0C54F67-FDA8-473F-8CFB-7B3FBF0AC853}" srcOrd="1" destOrd="0" parTransId="{407F1C85-AB8C-4075-B2B0-031535ABFCD0}" sibTransId="{C42F7082-1BD7-427B-BEEF-BBE6DC2AF930}"/>
    <dgm:cxn modelId="{2629A9E5-6567-4330-AE24-560278370341}" type="presOf" srcId="{7C04A46D-D79A-4CC6-9367-D8118E1AB207}" destId="{3BB3290A-2B9B-40B0-8281-3E9D047E22CF}" srcOrd="0" destOrd="0" presId="urn:microsoft.com/office/officeart/2005/8/layout/process4"/>
    <dgm:cxn modelId="{787BD3A9-F87E-4E37-ACB6-C6426F7A6BFA}" type="presOf" srcId="{187E8DD7-FEA2-4ADE-9364-9AC79FE24C06}" destId="{9675A626-41B7-4723-A405-383E7EE740F0}" srcOrd="0" destOrd="0" presId="urn:microsoft.com/office/officeart/2005/8/layout/process4"/>
    <dgm:cxn modelId="{984D9D74-5226-4F87-BE3C-59120F33BEB1}" type="presOf" srcId="{638A7A52-D485-48A2-AA3D-FF9A776D22B0}" destId="{1D36100E-E869-4C4A-B904-3D8C89E7F0B7}" srcOrd="0" destOrd="0" presId="urn:microsoft.com/office/officeart/2005/8/layout/process4"/>
    <dgm:cxn modelId="{01708188-8479-481D-998C-98748FBDFF2C}" type="presOf" srcId="{D0C54F67-FDA8-473F-8CFB-7B3FBF0AC853}" destId="{41271E26-6773-4A65-82E1-AB0D7402546B}" srcOrd="1" destOrd="0" presId="urn:microsoft.com/office/officeart/2005/8/layout/process4"/>
    <dgm:cxn modelId="{ABF3FE6A-5397-4CE4-9D27-65B1205D73F3}" type="presOf" srcId="{D0C54F67-FDA8-473F-8CFB-7B3FBF0AC853}" destId="{C715C24D-CC3A-4A0B-B0D5-1E2A2E0D0C7D}" srcOrd="0" destOrd="0" presId="urn:microsoft.com/office/officeart/2005/8/layout/process4"/>
    <dgm:cxn modelId="{96766DC3-FD7C-48BC-BDA5-730EB298DD82}" srcId="{2C789985-2053-4BA9-92E4-B1DFC2D6EB18}" destId="{7C04A46D-D79A-4CC6-9367-D8118E1AB207}" srcOrd="0" destOrd="0" parTransId="{D188A285-30B4-41B8-9B03-77330183C69C}" sibTransId="{23881F7F-5EEA-48A7-9216-48C8B482948D}"/>
    <dgm:cxn modelId="{24078F6C-AA74-414C-8750-B6CB49268687}" srcId="{D0C54F67-FDA8-473F-8CFB-7B3FBF0AC853}" destId="{187E8DD7-FEA2-4ADE-9364-9AC79FE24C06}" srcOrd="0" destOrd="0" parTransId="{475A2A84-29EA-4FAE-9A3B-764E69DB637E}" sibTransId="{8275F518-A072-4257-8E76-F082CCCC1EF2}"/>
    <dgm:cxn modelId="{B40452A4-76C3-4A63-A8C6-32FE331160C5}" type="presOf" srcId="{2C789985-2053-4BA9-92E4-B1DFC2D6EB18}" destId="{FF931CA2-97EF-4AF1-AB53-8D708C70EDD7}" srcOrd="0" destOrd="0" presId="urn:microsoft.com/office/officeart/2005/8/layout/process4"/>
    <dgm:cxn modelId="{BBB4FDCB-3C14-455B-A9B2-4A74DB964163}" type="presOf" srcId="{7C04A46D-D79A-4CC6-9367-D8118E1AB207}" destId="{0E1127F8-7E82-48F9-A992-93B2BB032EC2}" srcOrd="1" destOrd="0" presId="urn:microsoft.com/office/officeart/2005/8/layout/process4"/>
    <dgm:cxn modelId="{1CB9D5A5-A85C-4880-9AD5-A557C345BA5C}" srcId="{7C04A46D-D79A-4CC6-9367-D8118E1AB207}" destId="{638A7A52-D485-48A2-AA3D-FF9A776D22B0}" srcOrd="0" destOrd="0" parTransId="{B7C3D27A-3E8D-4715-A470-123A52EEECA2}" sibTransId="{963F0F4B-8D1E-4164-9220-9950548F2F0D}"/>
    <dgm:cxn modelId="{4F4BF3D1-24D3-4CD9-AC33-565F8E586144}" type="presParOf" srcId="{FF931CA2-97EF-4AF1-AB53-8D708C70EDD7}" destId="{372247A5-3FC9-4510-AC02-BEFD610B6B93}" srcOrd="0" destOrd="0" presId="urn:microsoft.com/office/officeart/2005/8/layout/process4"/>
    <dgm:cxn modelId="{86054364-94C2-49E8-88AF-64D2E9529A32}" type="presParOf" srcId="{372247A5-3FC9-4510-AC02-BEFD610B6B93}" destId="{C715C24D-CC3A-4A0B-B0D5-1E2A2E0D0C7D}" srcOrd="0" destOrd="0" presId="urn:microsoft.com/office/officeart/2005/8/layout/process4"/>
    <dgm:cxn modelId="{EB4C1A3A-1909-40D7-AF68-65DBCE59CB3D}" type="presParOf" srcId="{372247A5-3FC9-4510-AC02-BEFD610B6B93}" destId="{41271E26-6773-4A65-82E1-AB0D7402546B}" srcOrd="1" destOrd="0" presId="urn:microsoft.com/office/officeart/2005/8/layout/process4"/>
    <dgm:cxn modelId="{9318EAB1-C579-447A-94B2-9A2E99B50230}" type="presParOf" srcId="{372247A5-3FC9-4510-AC02-BEFD610B6B93}" destId="{246857AD-8654-4E61-9F58-6A3C50F0F4CB}" srcOrd="2" destOrd="0" presId="urn:microsoft.com/office/officeart/2005/8/layout/process4"/>
    <dgm:cxn modelId="{C4E0898C-7B38-411F-A4F5-B9887092B79E}" type="presParOf" srcId="{246857AD-8654-4E61-9F58-6A3C50F0F4CB}" destId="{9675A626-41B7-4723-A405-383E7EE740F0}" srcOrd="0" destOrd="0" presId="urn:microsoft.com/office/officeart/2005/8/layout/process4"/>
    <dgm:cxn modelId="{FBB0AFED-93A7-4300-94EC-C6832E4B664D}" type="presParOf" srcId="{FF931CA2-97EF-4AF1-AB53-8D708C70EDD7}" destId="{47A1D04A-F79D-43CE-B152-E29F5F0DAA51}" srcOrd="1" destOrd="0" presId="urn:microsoft.com/office/officeart/2005/8/layout/process4"/>
    <dgm:cxn modelId="{A2DCB8B4-5D11-45EA-889D-86A1C7DADF36}" type="presParOf" srcId="{FF931CA2-97EF-4AF1-AB53-8D708C70EDD7}" destId="{3A702296-1B23-4BD0-A4C1-4C7130DCA797}" srcOrd="2" destOrd="0" presId="urn:microsoft.com/office/officeart/2005/8/layout/process4"/>
    <dgm:cxn modelId="{A62AD190-AAC8-48D1-8D31-F82B4D920F79}" type="presParOf" srcId="{3A702296-1B23-4BD0-A4C1-4C7130DCA797}" destId="{3BB3290A-2B9B-40B0-8281-3E9D047E22CF}" srcOrd="0" destOrd="0" presId="urn:microsoft.com/office/officeart/2005/8/layout/process4"/>
    <dgm:cxn modelId="{3E5861E4-CFC6-4724-A5D7-5737CE5CBD4B}" type="presParOf" srcId="{3A702296-1B23-4BD0-A4C1-4C7130DCA797}" destId="{0E1127F8-7E82-48F9-A992-93B2BB032EC2}" srcOrd="1" destOrd="0" presId="urn:microsoft.com/office/officeart/2005/8/layout/process4"/>
    <dgm:cxn modelId="{4C955648-70E4-4AF6-86B8-D3365AAE45D0}" type="presParOf" srcId="{3A702296-1B23-4BD0-A4C1-4C7130DCA797}" destId="{E3DE3FCB-3A4A-4580-92A4-3DF8FBCBF581}" srcOrd="2" destOrd="0" presId="urn:microsoft.com/office/officeart/2005/8/layout/process4"/>
    <dgm:cxn modelId="{68D3C1AF-A130-443C-9F67-C842C7E191E5}" type="presParOf" srcId="{E3DE3FCB-3A4A-4580-92A4-3DF8FBCBF581}" destId="{1D36100E-E869-4C4A-B904-3D8C89E7F0B7}" srcOrd="0" destOrd="0" presId="urn:microsoft.com/office/officeart/2005/8/layout/process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13CF705-589F-4715-A5D8-B6794A4E8499}" type="doc">
      <dgm:prSet loTypeId="urn:microsoft.com/office/officeart/2005/8/layout/process1" loCatId="process" qsTypeId="urn:microsoft.com/office/officeart/2005/8/quickstyle/simple1" qsCatId="simple" csTypeId="urn:microsoft.com/office/officeart/2005/8/colors/accent0_1" csCatId="mainScheme" phldr="1"/>
      <dgm:spPr/>
    </dgm:pt>
    <dgm:pt modelId="{D0D12D4E-0172-400E-A714-440B87258001}">
      <dgm:prSet phldrT="[Text]" custT="1"/>
      <dgm:spPr/>
      <dgm:t>
        <a:bodyPr/>
        <a:lstStyle/>
        <a:p>
          <a:r>
            <a:rPr lang="id-ID" sz="1150">
              <a:latin typeface="Times New Roman" panose="02020603050405020304" pitchFamily="18" charset="0"/>
              <a:cs typeface="Times New Roman" panose="02020603050405020304" pitchFamily="18" charset="0"/>
            </a:rPr>
            <a:t>Usulan Rukun Tetangga &amp; PKK Kategori</a:t>
          </a:r>
          <a:endParaRPr lang="en-ID" sz="1150">
            <a:latin typeface="Times New Roman" panose="02020603050405020304" pitchFamily="18" charset="0"/>
            <a:cs typeface="Times New Roman" panose="02020603050405020304" pitchFamily="18" charset="0"/>
          </a:endParaRPr>
        </a:p>
      </dgm:t>
    </dgm:pt>
    <dgm:pt modelId="{A3B1390E-F12C-46F6-8D23-D66C16DE1E1B}" type="parTrans" cxnId="{CA7451B8-B1BD-4D80-924D-5D155A71B24F}">
      <dgm:prSet/>
      <dgm:spPr/>
      <dgm:t>
        <a:bodyPr/>
        <a:lstStyle/>
        <a:p>
          <a:endParaRPr lang="en-ID" sz="1150">
            <a:latin typeface="Times New Roman" panose="02020603050405020304" pitchFamily="18" charset="0"/>
            <a:cs typeface="Times New Roman" panose="02020603050405020304" pitchFamily="18" charset="0"/>
          </a:endParaRPr>
        </a:p>
      </dgm:t>
    </dgm:pt>
    <dgm:pt modelId="{CDAB5C9C-F90A-4842-BDEA-0FFE6E98AD24}" type="sibTrans" cxnId="{CA7451B8-B1BD-4D80-924D-5D155A71B24F}">
      <dgm:prSet custT="1"/>
      <dgm:spPr/>
      <dgm:t>
        <a:bodyPr/>
        <a:lstStyle/>
        <a:p>
          <a:endParaRPr lang="en-ID" sz="1150">
            <a:latin typeface="Times New Roman" panose="02020603050405020304" pitchFamily="18" charset="0"/>
            <a:cs typeface="Times New Roman" panose="02020603050405020304" pitchFamily="18" charset="0"/>
          </a:endParaRPr>
        </a:p>
      </dgm:t>
    </dgm:pt>
    <dgm:pt modelId="{CA16BFF4-793D-42CD-8B2C-BF55BBDEE030}">
      <dgm:prSet phldrT="[Text]" custT="1"/>
      <dgm:spPr/>
      <dgm:t>
        <a:bodyPr/>
        <a:lstStyle/>
        <a:p>
          <a:r>
            <a:rPr lang="id-ID" sz="1150">
              <a:latin typeface="Times New Roman" panose="02020603050405020304" pitchFamily="18" charset="0"/>
              <a:cs typeface="Times New Roman" panose="02020603050405020304" pitchFamily="18" charset="0"/>
            </a:rPr>
            <a:t>Mekanisme Prosedural Voting (28 Peserta)</a:t>
          </a:r>
          <a:endParaRPr lang="en-ID" sz="1150">
            <a:latin typeface="Times New Roman" panose="02020603050405020304" pitchFamily="18" charset="0"/>
            <a:cs typeface="Times New Roman" panose="02020603050405020304" pitchFamily="18" charset="0"/>
          </a:endParaRPr>
        </a:p>
      </dgm:t>
    </dgm:pt>
    <dgm:pt modelId="{533CA0CB-97A4-4C5D-8EF4-EAE92BD83A97}" type="parTrans" cxnId="{DF207B2D-28C3-4608-B32F-309315EB41D0}">
      <dgm:prSet/>
      <dgm:spPr/>
      <dgm:t>
        <a:bodyPr/>
        <a:lstStyle/>
        <a:p>
          <a:endParaRPr lang="en-ID" sz="1150">
            <a:latin typeface="Times New Roman" panose="02020603050405020304" pitchFamily="18" charset="0"/>
            <a:cs typeface="Times New Roman" panose="02020603050405020304" pitchFamily="18" charset="0"/>
          </a:endParaRPr>
        </a:p>
      </dgm:t>
    </dgm:pt>
    <dgm:pt modelId="{181E7398-4F50-4EA5-9DF6-4CFB7E0258B0}" type="sibTrans" cxnId="{DF207B2D-28C3-4608-B32F-309315EB41D0}">
      <dgm:prSet custT="1"/>
      <dgm:spPr/>
      <dgm:t>
        <a:bodyPr/>
        <a:lstStyle/>
        <a:p>
          <a:endParaRPr lang="en-ID" sz="1150">
            <a:latin typeface="Times New Roman" panose="02020603050405020304" pitchFamily="18" charset="0"/>
            <a:cs typeface="Times New Roman" panose="02020603050405020304" pitchFamily="18" charset="0"/>
          </a:endParaRPr>
        </a:p>
      </dgm:t>
    </dgm:pt>
    <dgm:pt modelId="{D159AABB-C6D0-43D9-9AE1-5B8308A6AE94}">
      <dgm:prSet phldrT="[Text]" custT="1"/>
      <dgm:spPr/>
      <dgm:t>
        <a:bodyPr/>
        <a:lstStyle/>
        <a:p>
          <a:r>
            <a:rPr lang="id-ID" sz="1150">
              <a:latin typeface="Times New Roman" panose="02020603050405020304" pitchFamily="18" charset="0"/>
              <a:cs typeface="Times New Roman" panose="02020603050405020304" pitchFamily="18" charset="0"/>
            </a:rPr>
            <a:t>Penyaringan Akhir Mutlak oleh Petinggi</a:t>
          </a:r>
          <a:endParaRPr lang="en-ID" sz="1150">
            <a:latin typeface="Times New Roman" panose="02020603050405020304" pitchFamily="18" charset="0"/>
            <a:cs typeface="Times New Roman" panose="02020603050405020304" pitchFamily="18" charset="0"/>
          </a:endParaRPr>
        </a:p>
      </dgm:t>
    </dgm:pt>
    <dgm:pt modelId="{569DDB75-9A1D-485B-A87D-57897A99749A}" type="parTrans" cxnId="{48AA10DD-6950-4F18-88B9-E4EE4A1AD440}">
      <dgm:prSet/>
      <dgm:spPr/>
      <dgm:t>
        <a:bodyPr/>
        <a:lstStyle/>
        <a:p>
          <a:endParaRPr lang="en-ID" sz="1150">
            <a:latin typeface="Times New Roman" panose="02020603050405020304" pitchFamily="18" charset="0"/>
            <a:cs typeface="Times New Roman" panose="02020603050405020304" pitchFamily="18" charset="0"/>
          </a:endParaRPr>
        </a:p>
      </dgm:t>
    </dgm:pt>
    <dgm:pt modelId="{1A92DE8B-8F6D-4FCE-85E4-11F3464C7A51}" type="sibTrans" cxnId="{48AA10DD-6950-4F18-88B9-E4EE4A1AD440}">
      <dgm:prSet custT="1"/>
      <dgm:spPr/>
      <dgm:t>
        <a:bodyPr/>
        <a:lstStyle/>
        <a:p>
          <a:endParaRPr lang="en-ID" sz="1150">
            <a:latin typeface="Times New Roman" panose="02020603050405020304" pitchFamily="18" charset="0"/>
            <a:cs typeface="Times New Roman" panose="02020603050405020304" pitchFamily="18" charset="0"/>
          </a:endParaRPr>
        </a:p>
      </dgm:t>
    </dgm:pt>
    <dgm:pt modelId="{B11E1D28-D594-455F-B7BF-6A4A16F521F6}">
      <dgm:prSet custT="1"/>
      <dgm:spPr/>
      <dgm:t>
        <a:bodyPr/>
        <a:lstStyle/>
        <a:p>
          <a:r>
            <a:rPr lang="id-ID" sz="1150">
              <a:latin typeface="Times New Roman" panose="02020603050405020304" pitchFamily="18" charset="0"/>
              <a:cs typeface="Times New Roman" panose="02020603050405020304" pitchFamily="18" charset="0"/>
            </a:rPr>
            <a:t>Dokumen RKPKam 2025 (Bias Kepentingan)</a:t>
          </a:r>
          <a:endParaRPr lang="en-ID" sz="1150">
            <a:latin typeface="Times New Roman" panose="02020603050405020304" pitchFamily="18" charset="0"/>
            <a:cs typeface="Times New Roman" panose="02020603050405020304" pitchFamily="18" charset="0"/>
          </a:endParaRPr>
        </a:p>
      </dgm:t>
    </dgm:pt>
    <dgm:pt modelId="{968C4F2E-EDEB-4307-88D6-EF60C0074BC9}" type="parTrans" cxnId="{6C48403F-430F-4571-AA1E-67BBDF499738}">
      <dgm:prSet/>
      <dgm:spPr/>
      <dgm:t>
        <a:bodyPr/>
        <a:lstStyle/>
        <a:p>
          <a:endParaRPr lang="en-ID" sz="1150">
            <a:latin typeface="Times New Roman" panose="02020603050405020304" pitchFamily="18" charset="0"/>
            <a:cs typeface="Times New Roman" panose="02020603050405020304" pitchFamily="18" charset="0"/>
          </a:endParaRPr>
        </a:p>
      </dgm:t>
    </dgm:pt>
    <dgm:pt modelId="{0CE0E707-2E9F-4A4F-A59A-27F3817C9EFE}" type="sibTrans" cxnId="{6C48403F-430F-4571-AA1E-67BBDF499738}">
      <dgm:prSet/>
      <dgm:spPr/>
      <dgm:t>
        <a:bodyPr/>
        <a:lstStyle/>
        <a:p>
          <a:endParaRPr lang="en-ID" sz="1150">
            <a:latin typeface="Times New Roman" panose="02020603050405020304" pitchFamily="18" charset="0"/>
            <a:cs typeface="Times New Roman" panose="02020603050405020304" pitchFamily="18" charset="0"/>
          </a:endParaRPr>
        </a:p>
      </dgm:t>
    </dgm:pt>
    <dgm:pt modelId="{EBF860C7-D0F7-4233-A320-C9B9DFAF19CC}" type="pres">
      <dgm:prSet presAssocID="{E13CF705-589F-4715-A5D8-B6794A4E8499}" presName="Name0" presStyleCnt="0">
        <dgm:presLayoutVars>
          <dgm:dir/>
          <dgm:resizeHandles val="exact"/>
        </dgm:presLayoutVars>
      </dgm:prSet>
      <dgm:spPr/>
    </dgm:pt>
    <dgm:pt modelId="{0969BF18-F7C5-4CE0-BC30-A2A492453DB6}" type="pres">
      <dgm:prSet presAssocID="{D0D12D4E-0172-400E-A714-440B87258001}" presName="node" presStyleLbl="node1" presStyleIdx="0" presStyleCnt="4">
        <dgm:presLayoutVars>
          <dgm:bulletEnabled val="1"/>
        </dgm:presLayoutVars>
      </dgm:prSet>
      <dgm:spPr/>
      <dgm:t>
        <a:bodyPr/>
        <a:lstStyle/>
        <a:p>
          <a:endParaRPr lang="en-US"/>
        </a:p>
      </dgm:t>
    </dgm:pt>
    <dgm:pt modelId="{AF4EDCBF-F690-48D0-BF10-7D11423C9083}" type="pres">
      <dgm:prSet presAssocID="{CDAB5C9C-F90A-4842-BDEA-0FFE6E98AD24}" presName="sibTrans" presStyleLbl="sibTrans2D1" presStyleIdx="0" presStyleCnt="3"/>
      <dgm:spPr/>
      <dgm:t>
        <a:bodyPr/>
        <a:lstStyle/>
        <a:p>
          <a:endParaRPr lang="en-US"/>
        </a:p>
      </dgm:t>
    </dgm:pt>
    <dgm:pt modelId="{B72BB49A-EB80-4A88-8873-4C046625B00E}" type="pres">
      <dgm:prSet presAssocID="{CDAB5C9C-F90A-4842-BDEA-0FFE6E98AD24}" presName="connectorText" presStyleLbl="sibTrans2D1" presStyleIdx="0" presStyleCnt="3"/>
      <dgm:spPr/>
      <dgm:t>
        <a:bodyPr/>
        <a:lstStyle/>
        <a:p>
          <a:endParaRPr lang="en-US"/>
        </a:p>
      </dgm:t>
    </dgm:pt>
    <dgm:pt modelId="{F4486F46-BB64-4F69-848B-6A512AAB0C14}" type="pres">
      <dgm:prSet presAssocID="{CA16BFF4-793D-42CD-8B2C-BF55BBDEE030}" presName="node" presStyleLbl="node1" presStyleIdx="1" presStyleCnt="4">
        <dgm:presLayoutVars>
          <dgm:bulletEnabled val="1"/>
        </dgm:presLayoutVars>
      </dgm:prSet>
      <dgm:spPr/>
      <dgm:t>
        <a:bodyPr/>
        <a:lstStyle/>
        <a:p>
          <a:endParaRPr lang="en-US"/>
        </a:p>
      </dgm:t>
    </dgm:pt>
    <dgm:pt modelId="{BD7BBF9E-869C-4797-A171-16F654617121}" type="pres">
      <dgm:prSet presAssocID="{181E7398-4F50-4EA5-9DF6-4CFB7E0258B0}" presName="sibTrans" presStyleLbl="sibTrans2D1" presStyleIdx="1" presStyleCnt="3"/>
      <dgm:spPr/>
      <dgm:t>
        <a:bodyPr/>
        <a:lstStyle/>
        <a:p>
          <a:endParaRPr lang="en-US"/>
        </a:p>
      </dgm:t>
    </dgm:pt>
    <dgm:pt modelId="{16FEBE6A-530C-4C97-A29F-7BCC83C3E4C2}" type="pres">
      <dgm:prSet presAssocID="{181E7398-4F50-4EA5-9DF6-4CFB7E0258B0}" presName="connectorText" presStyleLbl="sibTrans2D1" presStyleIdx="1" presStyleCnt="3"/>
      <dgm:spPr/>
      <dgm:t>
        <a:bodyPr/>
        <a:lstStyle/>
        <a:p>
          <a:endParaRPr lang="en-US"/>
        </a:p>
      </dgm:t>
    </dgm:pt>
    <dgm:pt modelId="{2DB458C2-B069-46EA-9797-40BB9A71048A}" type="pres">
      <dgm:prSet presAssocID="{D159AABB-C6D0-43D9-9AE1-5B8308A6AE94}" presName="node" presStyleLbl="node1" presStyleIdx="2" presStyleCnt="4">
        <dgm:presLayoutVars>
          <dgm:bulletEnabled val="1"/>
        </dgm:presLayoutVars>
      </dgm:prSet>
      <dgm:spPr/>
      <dgm:t>
        <a:bodyPr/>
        <a:lstStyle/>
        <a:p>
          <a:endParaRPr lang="en-US"/>
        </a:p>
      </dgm:t>
    </dgm:pt>
    <dgm:pt modelId="{F6A5D185-EB61-4A8C-B4E3-846E93E99505}" type="pres">
      <dgm:prSet presAssocID="{1A92DE8B-8F6D-4FCE-85E4-11F3464C7A51}" presName="sibTrans" presStyleLbl="sibTrans2D1" presStyleIdx="2" presStyleCnt="3"/>
      <dgm:spPr/>
      <dgm:t>
        <a:bodyPr/>
        <a:lstStyle/>
        <a:p>
          <a:endParaRPr lang="en-US"/>
        </a:p>
      </dgm:t>
    </dgm:pt>
    <dgm:pt modelId="{7D3535B5-2449-4075-9E39-3B336E402137}" type="pres">
      <dgm:prSet presAssocID="{1A92DE8B-8F6D-4FCE-85E4-11F3464C7A51}" presName="connectorText" presStyleLbl="sibTrans2D1" presStyleIdx="2" presStyleCnt="3"/>
      <dgm:spPr/>
      <dgm:t>
        <a:bodyPr/>
        <a:lstStyle/>
        <a:p>
          <a:endParaRPr lang="en-US"/>
        </a:p>
      </dgm:t>
    </dgm:pt>
    <dgm:pt modelId="{0CA84943-D726-430D-A675-A884586EED9B}" type="pres">
      <dgm:prSet presAssocID="{B11E1D28-D594-455F-B7BF-6A4A16F521F6}" presName="node" presStyleLbl="node1" presStyleIdx="3" presStyleCnt="4">
        <dgm:presLayoutVars>
          <dgm:bulletEnabled val="1"/>
        </dgm:presLayoutVars>
      </dgm:prSet>
      <dgm:spPr/>
      <dgm:t>
        <a:bodyPr/>
        <a:lstStyle/>
        <a:p>
          <a:endParaRPr lang="en-US"/>
        </a:p>
      </dgm:t>
    </dgm:pt>
  </dgm:ptLst>
  <dgm:cxnLst>
    <dgm:cxn modelId="{6C48403F-430F-4571-AA1E-67BBDF499738}" srcId="{E13CF705-589F-4715-A5D8-B6794A4E8499}" destId="{B11E1D28-D594-455F-B7BF-6A4A16F521F6}" srcOrd="3" destOrd="0" parTransId="{968C4F2E-EDEB-4307-88D6-EF60C0074BC9}" sibTransId="{0CE0E707-2E9F-4A4F-A59A-27F3817C9EFE}"/>
    <dgm:cxn modelId="{8662DA2D-C485-4ED8-A2E9-D5D857485241}" type="presOf" srcId="{181E7398-4F50-4EA5-9DF6-4CFB7E0258B0}" destId="{16FEBE6A-530C-4C97-A29F-7BCC83C3E4C2}" srcOrd="1" destOrd="0" presId="urn:microsoft.com/office/officeart/2005/8/layout/process1"/>
    <dgm:cxn modelId="{7236F016-FF71-4FD7-984B-696927AF1F10}" type="presOf" srcId="{E13CF705-589F-4715-A5D8-B6794A4E8499}" destId="{EBF860C7-D0F7-4233-A320-C9B9DFAF19CC}" srcOrd="0" destOrd="0" presId="urn:microsoft.com/office/officeart/2005/8/layout/process1"/>
    <dgm:cxn modelId="{068CC467-5542-4DBE-B431-D3B94021B9A8}" type="presOf" srcId="{CA16BFF4-793D-42CD-8B2C-BF55BBDEE030}" destId="{F4486F46-BB64-4F69-848B-6A512AAB0C14}" srcOrd="0" destOrd="0" presId="urn:microsoft.com/office/officeart/2005/8/layout/process1"/>
    <dgm:cxn modelId="{AA28F214-0E0B-4A67-92C4-07ECE7FB2131}" type="presOf" srcId="{1A92DE8B-8F6D-4FCE-85E4-11F3464C7A51}" destId="{7D3535B5-2449-4075-9E39-3B336E402137}" srcOrd="1" destOrd="0" presId="urn:microsoft.com/office/officeart/2005/8/layout/process1"/>
    <dgm:cxn modelId="{9D82B2F8-9CE6-4880-BFBE-2FBF690258FD}" type="presOf" srcId="{181E7398-4F50-4EA5-9DF6-4CFB7E0258B0}" destId="{BD7BBF9E-869C-4797-A171-16F654617121}" srcOrd="0" destOrd="0" presId="urn:microsoft.com/office/officeart/2005/8/layout/process1"/>
    <dgm:cxn modelId="{0D5D4C49-3DCF-4B3A-96FE-90E04D09F1C8}" type="presOf" srcId="{1A92DE8B-8F6D-4FCE-85E4-11F3464C7A51}" destId="{F6A5D185-EB61-4A8C-B4E3-846E93E99505}" srcOrd="0" destOrd="0" presId="urn:microsoft.com/office/officeart/2005/8/layout/process1"/>
    <dgm:cxn modelId="{219B5EF4-8ACC-4E17-9D92-D3D20639441E}" type="presOf" srcId="{CDAB5C9C-F90A-4842-BDEA-0FFE6E98AD24}" destId="{AF4EDCBF-F690-48D0-BF10-7D11423C9083}" srcOrd="0" destOrd="0" presId="urn:microsoft.com/office/officeart/2005/8/layout/process1"/>
    <dgm:cxn modelId="{712ECCA7-8D95-4668-B623-2B021ECF59E8}" type="presOf" srcId="{D159AABB-C6D0-43D9-9AE1-5B8308A6AE94}" destId="{2DB458C2-B069-46EA-9797-40BB9A71048A}" srcOrd="0" destOrd="0" presId="urn:microsoft.com/office/officeart/2005/8/layout/process1"/>
    <dgm:cxn modelId="{517A9B1A-09AA-44C2-AAFD-7996B5D83063}" type="presOf" srcId="{CDAB5C9C-F90A-4842-BDEA-0FFE6E98AD24}" destId="{B72BB49A-EB80-4A88-8873-4C046625B00E}" srcOrd="1" destOrd="0" presId="urn:microsoft.com/office/officeart/2005/8/layout/process1"/>
    <dgm:cxn modelId="{357CD57E-E5ED-449D-BEEE-247F688AD8A3}" type="presOf" srcId="{B11E1D28-D594-455F-B7BF-6A4A16F521F6}" destId="{0CA84943-D726-430D-A675-A884586EED9B}" srcOrd="0" destOrd="0" presId="urn:microsoft.com/office/officeart/2005/8/layout/process1"/>
    <dgm:cxn modelId="{CA7451B8-B1BD-4D80-924D-5D155A71B24F}" srcId="{E13CF705-589F-4715-A5D8-B6794A4E8499}" destId="{D0D12D4E-0172-400E-A714-440B87258001}" srcOrd="0" destOrd="0" parTransId="{A3B1390E-F12C-46F6-8D23-D66C16DE1E1B}" sibTransId="{CDAB5C9C-F90A-4842-BDEA-0FFE6E98AD24}"/>
    <dgm:cxn modelId="{E70E9261-0A7A-416C-B89A-AF45DE789418}" type="presOf" srcId="{D0D12D4E-0172-400E-A714-440B87258001}" destId="{0969BF18-F7C5-4CE0-BC30-A2A492453DB6}" srcOrd="0" destOrd="0" presId="urn:microsoft.com/office/officeart/2005/8/layout/process1"/>
    <dgm:cxn modelId="{48AA10DD-6950-4F18-88B9-E4EE4A1AD440}" srcId="{E13CF705-589F-4715-A5D8-B6794A4E8499}" destId="{D159AABB-C6D0-43D9-9AE1-5B8308A6AE94}" srcOrd="2" destOrd="0" parTransId="{569DDB75-9A1D-485B-A87D-57897A99749A}" sibTransId="{1A92DE8B-8F6D-4FCE-85E4-11F3464C7A51}"/>
    <dgm:cxn modelId="{DF207B2D-28C3-4608-B32F-309315EB41D0}" srcId="{E13CF705-589F-4715-A5D8-B6794A4E8499}" destId="{CA16BFF4-793D-42CD-8B2C-BF55BBDEE030}" srcOrd="1" destOrd="0" parTransId="{533CA0CB-97A4-4C5D-8EF4-EAE92BD83A97}" sibTransId="{181E7398-4F50-4EA5-9DF6-4CFB7E0258B0}"/>
    <dgm:cxn modelId="{4F8A0B84-92D1-40A2-91B7-058388C5D08B}" type="presParOf" srcId="{EBF860C7-D0F7-4233-A320-C9B9DFAF19CC}" destId="{0969BF18-F7C5-4CE0-BC30-A2A492453DB6}" srcOrd="0" destOrd="0" presId="urn:microsoft.com/office/officeart/2005/8/layout/process1"/>
    <dgm:cxn modelId="{C155C798-E8D2-422A-AD84-E6B58AD59EE4}" type="presParOf" srcId="{EBF860C7-D0F7-4233-A320-C9B9DFAF19CC}" destId="{AF4EDCBF-F690-48D0-BF10-7D11423C9083}" srcOrd="1" destOrd="0" presId="urn:microsoft.com/office/officeart/2005/8/layout/process1"/>
    <dgm:cxn modelId="{9DBD1363-0B62-497B-9E16-5B22EFBAB463}" type="presParOf" srcId="{AF4EDCBF-F690-48D0-BF10-7D11423C9083}" destId="{B72BB49A-EB80-4A88-8873-4C046625B00E}" srcOrd="0" destOrd="0" presId="urn:microsoft.com/office/officeart/2005/8/layout/process1"/>
    <dgm:cxn modelId="{E8FC5BE4-B13C-48C7-B851-361C97A598AA}" type="presParOf" srcId="{EBF860C7-D0F7-4233-A320-C9B9DFAF19CC}" destId="{F4486F46-BB64-4F69-848B-6A512AAB0C14}" srcOrd="2" destOrd="0" presId="urn:microsoft.com/office/officeart/2005/8/layout/process1"/>
    <dgm:cxn modelId="{2752F215-7AB2-44AC-A9C6-A2DABF048113}" type="presParOf" srcId="{EBF860C7-D0F7-4233-A320-C9B9DFAF19CC}" destId="{BD7BBF9E-869C-4797-A171-16F654617121}" srcOrd="3" destOrd="0" presId="urn:microsoft.com/office/officeart/2005/8/layout/process1"/>
    <dgm:cxn modelId="{C299C951-6350-42F7-9013-29C2DC7A7801}" type="presParOf" srcId="{BD7BBF9E-869C-4797-A171-16F654617121}" destId="{16FEBE6A-530C-4C97-A29F-7BCC83C3E4C2}" srcOrd="0" destOrd="0" presId="urn:microsoft.com/office/officeart/2005/8/layout/process1"/>
    <dgm:cxn modelId="{6D4FA21D-7E4F-4F5A-91D2-E389E5F72A37}" type="presParOf" srcId="{EBF860C7-D0F7-4233-A320-C9B9DFAF19CC}" destId="{2DB458C2-B069-46EA-9797-40BB9A71048A}" srcOrd="4" destOrd="0" presId="urn:microsoft.com/office/officeart/2005/8/layout/process1"/>
    <dgm:cxn modelId="{A3795126-190A-4A9E-8227-89E34CC5FA1C}" type="presParOf" srcId="{EBF860C7-D0F7-4233-A320-C9B9DFAF19CC}" destId="{F6A5D185-EB61-4A8C-B4E3-846E93E99505}" srcOrd="5" destOrd="0" presId="urn:microsoft.com/office/officeart/2005/8/layout/process1"/>
    <dgm:cxn modelId="{CC672DC4-99D4-4112-A304-A2C0DAE54CF6}" type="presParOf" srcId="{F6A5D185-EB61-4A8C-B4E3-846E93E99505}" destId="{7D3535B5-2449-4075-9E39-3B336E402137}" srcOrd="0" destOrd="0" presId="urn:microsoft.com/office/officeart/2005/8/layout/process1"/>
    <dgm:cxn modelId="{A7F9281A-5441-48A0-A753-50DB44C575D5}" type="presParOf" srcId="{EBF860C7-D0F7-4233-A320-C9B9DFAF19CC}" destId="{0CA84943-D726-430D-A675-A884586EED9B}" srcOrd="6" destOrd="0" presId="urn:microsoft.com/office/officeart/2005/8/layout/process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271E26-6773-4A65-82E1-AB0D7402546B}">
      <dsp:nvSpPr>
        <dsp:cNvPr id="0" name=""/>
        <dsp:cNvSpPr/>
      </dsp:nvSpPr>
      <dsp:spPr>
        <a:xfrm>
          <a:off x="0" y="1042456"/>
          <a:ext cx="3596640" cy="68396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11175">
            <a:lnSpc>
              <a:spcPct val="90000"/>
            </a:lnSpc>
            <a:spcBef>
              <a:spcPct val="0"/>
            </a:spcBef>
            <a:spcAft>
              <a:spcPct val="35000"/>
            </a:spcAft>
          </a:pPr>
          <a:r>
            <a:rPr lang="id-ID" sz="1150" kern="1200">
              <a:latin typeface="Times New Roman" panose="02020603050405020304" pitchFamily="18" charset="0"/>
              <a:cs typeface="Times New Roman" panose="02020603050405020304" pitchFamily="18" charset="0"/>
            </a:rPr>
            <a:t>Kelompok Marginal &amp; Warga Umum (Minim: 5 Kelompok Sektoral)</a:t>
          </a:r>
          <a:endParaRPr lang="en-ID" sz="1150" kern="1200">
            <a:latin typeface="Times New Roman" panose="02020603050405020304" pitchFamily="18" charset="0"/>
            <a:cs typeface="Times New Roman" panose="02020603050405020304" pitchFamily="18" charset="0"/>
          </a:endParaRPr>
        </a:p>
      </dsp:txBody>
      <dsp:txXfrm>
        <a:off x="0" y="1042456"/>
        <a:ext cx="3596640" cy="369340"/>
      </dsp:txXfrm>
    </dsp:sp>
    <dsp:sp modelId="{9675A626-41B7-4723-A405-383E7EE740F0}">
      <dsp:nvSpPr>
        <dsp:cNvPr id="0" name=""/>
        <dsp:cNvSpPr/>
      </dsp:nvSpPr>
      <dsp:spPr>
        <a:xfrm>
          <a:off x="0" y="1398118"/>
          <a:ext cx="3596640" cy="314623"/>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11175">
            <a:lnSpc>
              <a:spcPct val="90000"/>
            </a:lnSpc>
            <a:spcBef>
              <a:spcPct val="0"/>
            </a:spcBef>
            <a:spcAft>
              <a:spcPct val="35000"/>
            </a:spcAft>
          </a:pPr>
          <a:r>
            <a:rPr lang="id-ID" sz="1150" kern="1200">
              <a:latin typeface="Times New Roman" panose="02020603050405020304" pitchFamily="18" charset="0"/>
              <a:cs typeface="Times New Roman" panose="02020603050405020304" pitchFamily="18" charset="0"/>
            </a:rPr>
            <a:t>Mengalami Ekslusi Waktu, Krisis Mental Inferior (Diam)</a:t>
          </a:r>
          <a:endParaRPr lang="en-ID" sz="1150" kern="1200">
            <a:latin typeface="Times New Roman" panose="02020603050405020304" pitchFamily="18" charset="0"/>
            <a:cs typeface="Times New Roman" panose="02020603050405020304" pitchFamily="18" charset="0"/>
          </a:endParaRPr>
        </a:p>
      </dsp:txBody>
      <dsp:txXfrm>
        <a:off x="0" y="1398118"/>
        <a:ext cx="3596640" cy="314623"/>
      </dsp:txXfrm>
    </dsp:sp>
    <dsp:sp modelId="{0E1127F8-7E82-48F9-A992-93B2BB032EC2}">
      <dsp:nvSpPr>
        <dsp:cNvPr id="0" name=""/>
        <dsp:cNvSpPr/>
      </dsp:nvSpPr>
      <dsp:spPr>
        <a:xfrm rot="10800000">
          <a:off x="0" y="778"/>
          <a:ext cx="3596640" cy="1051937"/>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11175">
            <a:lnSpc>
              <a:spcPct val="90000"/>
            </a:lnSpc>
            <a:spcBef>
              <a:spcPct val="0"/>
            </a:spcBef>
            <a:spcAft>
              <a:spcPct val="35000"/>
            </a:spcAft>
          </a:pPr>
          <a:r>
            <a:rPr lang="id-ID" sz="1150" kern="1200">
              <a:latin typeface="Times New Roman" panose="02020603050405020304" pitchFamily="18" charset="0"/>
              <a:cs typeface="Times New Roman" panose="02020603050405020304" pitchFamily="18" charset="0"/>
            </a:rPr>
            <a:t>Elite Struktural &amp; Tokoh Formal (Dominan: 23 Aktor)</a:t>
          </a:r>
          <a:endParaRPr lang="en-ID" sz="1150" kern="1200">
            <a:latin typeface="Times New Roman" panose="02020603050405020304" pitchFamily="18" charset="0"/>
            <a:cs typeface="Times New Roman" panose="02020603050405020304" pitchFamily="18" charset="0"/>
          </a:endParaRPr>
        </a:p>
      </dsp:txBody>
      <dsp:txXfrm rot="-10800000">
        <a:off x="0" y="778"/>
        <a:ext cx="3596640" cy="369230"/>
      </dsp:txXfrm>
    </dsp:sp>
    <dsp:sp modelId="{1D36100E-E869-4C4A-B904-3D8C89E7F0B7}">
      <dsp:nvSpPr>
        <dsp:cNvPr id="0" name=""/>
        <dsp:cNvSpPr/>
      </dsp:nvSpPr>
      <dsp:spPr>
        <a:xfrm>
          <a:off x="0" y="370008"/>
          <a:ext cx="3596640" cy="314529"/>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11175">
            <a:lnSpc>
              <a:spcPct val="90000"/>
            </a:lnSpc>
            <a:spcBef>
              <a:spcPct val="0"/>
            </a:spcBef>
            <a:spcAft>
              <a:spcPct val="35000"/>
            </a:spcAft>
          </a:pPr>
          <a:r>
            <a:rPr lang="id-ID" sz="1150" kern="1200">
              <a:latin typeface="Times New Roman" panose="02020603050405020304" pitchFamily="18" charset="0"/>
              <a:cs typeface="Times New Roman" panose="02020603050405020304" pitchFamily="18" charset="0"/>
            </a:rPr>
            <a:t>Memegang Otoritas, Kontrol Agenda, dan Dominasi Rapat</a:t>
          </a:r>
          <a:endParaRPr lang="en-ID" sz="1150" kern="1200">
            <a:latin typeface="Times New Roman" panose="02020603050405020304" pitchFamily="18" charset="0"/>
            <a:cs typeface="Times New Roman" panose="02020603050405020304" pitchFamily="18" charset="0"/>
          </a:endParaRPr>
        </a:p>
      </dsp:txBody>
      <dsp:txXfrm>
        <a:off x="0" y="370008"/>
        <a:ext cx="3596640" cy="3145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69BF18-F7C5-4CE0-BC30-A2A492453DB6}">
      <dsp:nvSpPr>
        <dsp:cNvPr id="0" name=""/>
        <dsp:cNvSpPr/>
      </dsp:nvSpPr>
      <dsp:spPr>
        <a:xfrm>
          <a:off x="2411" y="132934"/>
          <a:ext cx="1054149" cy="75108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11175">
            <a:lnSpc>
              <a:spcPct val="90000"/>
            </a:lnSpc>
            <a:spcBef>
              <a:spcPct val="0"/>
            </a:spcBef>
            <a:spcAft>
              <a:spcPct val="35000"/>
            </a:spcAft>
          </a:pPr>
          <a:r>
            <a:rPr lang="id-ID" sz="1150" kern="1200">
              <a:latin typeface="Times New Roman" panose="02020603050405020304" pitchFamily="18" charset="0"/>
              <a:cs typeface="Times New Roman" panose="02020603050405020304" pitchFamily="18" charset="0"/>
            </a:rPr>
            <a:t>Usulan Rukun Tetangga &amp; PKK Kategori</a:t>
          </a:r>
          <a:endParaRPr lang="en-ID" sz="1150" kern="1200">
            <a:latin typeface="Times New Roman" panose="02020603050405020304" pitchFamily="18" charset="0"/>
            <a:cs typeface="Times New Roman" panose="02020603050405020304" pitchFamily="18" charset="0"/>
          </a:endParaRPr>
        </a:p>
      </dsp:txBody>
      <dsp:txXfrm>
        <a:off x="24409" y="154932"/>
        <a:ext cx="1010153" cy="707085"/>
      </dsp:txXfrm>
    </dsp:sp>
    <dsp:sp modelId="{AF4EDCBF-F690-48D0-BF10-7D11423C9083}">
      <dsp:nvSpPr>
        <dsp:cNvPr id="0" name=""/>
        <dsp:cNvSpPr/>
      </dsp:nvSpPr>
      <dsp:spPr>
        <a:xfrm>
          <a:off x="1161975" y="377760"/>
          <a:ext cx="223479" cy="26142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11175">
            <a:lnSpc>
              <a:spcPct val="90000"/>
            </a:lnSpc>
            <a:spcBef>
              <a:spcPct val="0"/>
            </a:spcBef>
            <a:spcAft>
              <a:spcPct val="35000"/>
            </a:spcAft>
          </a:pPr>
          <a:endParaRPr lang="en-ID" sz="1150" kern="1200">
            <a:latin typeface="Times New Roman" panose="02020603050405020304" pitchFamily="18" charset="0"/>
            <a:cs typeface="Times New Roman" panose="02020603050405020304" pitchFamily="18" charset="0"/>
          </a:endParaRPr>
        </a:p>
      </dsp:txBody>
      <dsp:txXfrm>
        <a:off x="1161975" y="430046"/>
        <a:ext cx="156435" cy="156857"/>
      </dsp:txXfrm>
    </dsp:sp>
    <dsp:sp modelId="{F4486F46-BB64-4F69-848B-6A512AAB0C14}">
      <dsp:nvSpPr>
        <dsp:cNvPr id="0" name=""/>
        <dsp:cNvSpPr/>
      </dsp:nvSpPr>
      <dsp:spPr>
        <a:xfrm>
          <a:off x="1478220" y="132934"/>
          <a:ext cx="1054149" cy="75108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11175">
            <a:lnSpc>
              <a:spcPct val="90000"/>
            </a:lnSpc>
            <a:spcBef>
              <a:spcPct val="0"/>
            </a:spcBef>
            <a:spcAft>
              <a:spcPct val="35000"/>
            </a:spcAft>
          </a:pPr>
          <a:r>
            <a:rPr lang="id-ID" sz="1150" kern="1200">
              <a:latin typeface="Times New Roman" panose="02020603050405020304" pitchFamily="18" charset="0"/>
              <a:cs typeface="Times New Roman" panose="02020603050405020304" pitchFamily="18" charset="0"/>
            </a:rPr>
            <a:t>Mekanisme Prosedural Voting (28 Peserta)</a:t>
          </a:r>
          <a:endParaRPr lang="en-ID" sz="1150" kern="1200">
            <a:latin typeface="Times New Roman" panose="02020603050405020304" pitchFamily="18" charset="0"/>
            <a:cs typeface="Times New Roman" panose="02020603050405020304" pitchFamily="18" charset="0"/>
          </a:endParaRPr>
        </a:p>
      </dsp:txBody>
      <dsp:txXfrm>
        <a:off x="1500218" y="154932"/>
        <a:ext cx="1010153" cy="707085"/>
      </dsp:txXfrm>
    </dsp:sp>
    <dsp:sp modelId="{BD7BBF9E-869C-4797-A171-16F654617121}">
      <dsp:nvSpPr>
        <dsp:cNvPr id="0" name=""/>
        <dsp:cNvSpPr/>
      </dsp:nvSpPr>
      <dsp:spPr>
        <a:xfrm>
          <a:off x="2637785" y="377760"/>
          <a:ext cx="223479" cy="26142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11175">
            <a:lnSpc>
              <a:spcPct val="90000"/>
            </a:lnSpc>
            <a:spcBef>
              <a:spcPct val="0"/>
            </a:spcBef>
            <a:spcAft>
              <a:spcPct val="35000"/>
            </a:spcAft>
          </a:pPr>
          <a:endParaRPr lang="en-ID" sz="1150" kern="1200">
            <a:latin typeface="Times New Roman" panose="02020603050405020304" pitchFamily="18" charset="0"/>
            <a:cs typeface="Times New Roman" panose="02020603050405020304" pitchFamily="18" charset="0"/>
          </a:endParaRPr>
        </a:p>
      </dsp:txBody>
      <dsp:txXfrm>
        <a:off x="2637785" y="430046"/>
        <a:ext cx="156435" cy="156857"/>
      </dsp:txXfrm>
    </dsp:sp>
    <dsp:sp modelId="{2DB458C2-B069-46EA-9797-40BB9A71048A}">
      <dsp:nvSpPr>
        <dsp:cNvPr id="0" name=""/>
        <dsp:cNvSpPr/>
      </dsp:nvSpPr>
      <dsp:spPr>
        <a:xfrm>
          <a:off x="2954029" y="132934"/>
          <a:ext cx="1054149" cy="75108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11175">
            <a:lnSpc>
              <a:spcPct val="90000"/>
            </a:lnSpc>
            <a:spcBef>
              <a:spcPct val="0"/>
            </a:spcBef>
            <a:spcAft>
              <a:spcPct val="35000"/>
            </a:spcAft>
          </a:pPr>
          <a:r>
            <a:rPr lang="id-ID" sz="1150" kern="1200">
              <a:latin typeface="Times New Roman" panose="02020603050405020304" pitchFamily="18" charset="0"/>
              <a:cs typeface="Times New Roman" panose="02020603050405020304" pitchFamily="18" charset="0"/>
            </a:rPr>
            <a:t>Penyaringan Akhir Mutlak oleh Petinggi</a:t>
          </a:r>
          <a:endParaRPr lang="en-ID" sz="1150" kern="1200">
            <a:latin typeface="Times New Roman" panose="02020603050405020304" pitchFamily="18" charset="0"/>
            <a:cs typeface="Times New Roman" panose="02020603050405020304" pitchFamily="18" charset="0"/>
          </a:endParaRPr>
        </a:p>
      </dsp:txBody>
      <dsp:txXfrm>
        <a:off x="2976027" y="154932"/>
        <a:ext cx="1010153" cy="707085"/>
      </dsp:txXfrm>
    </dsp:sp>
    <dsp:sp modelId="{F6A5D185-EB61-4A8C-B4E3-846E93E99505}">
      <dsp:nvSpPr>
        <dsp:cNvPr id="0" name=""/>
        <dsp:cNvSpPr/>
      </dsp:nvSpPr>
      <dsp:spPr>
        <a:xfrm>
          <a:off x="4113594" y="377760"/>
          <a:ext cx="223479" cy="26142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11175">
            <a:lnSpc>
              <a:spcPct val="90000"/>
            </a:lnSpc>
            <a:spcBef>
              <a:spcPct val="0"/>
            </a:spcBef>
            <a:spcAft>
              <a:spcPct val="35000"/>
            </a:spcAft>
          </a:pPr>
          <a:endParaRPr lang="en-ID" sz="1150" kern="1200">
            <a:latin typeface="Times New Roman" panose="02020603050405020304" pitchFamily="18" charset="0"/>
            <a:cs typeface="Times New Roman" panose="02020603050405020304" pitchFamily="18" charset="0"/>
          </a:endParaRPr>
        </a:p>
      </dsp:txBody>
      <dsp:txXfrm>
        <a:off x="4113594" y="430046"/>
        <a:ext cx="156435" cy="156857"/>
      </dsp:txXfrm>
    </dsp:sp>
    <dsp:sp modelId="{0CA84943-D726-430D-A675-A884586EED9B}">
      <dsp:nvSpPr>
        <dsp:cNvPr id="0" name=""/>
        <dsp:cNvSpPr/>
      </dsp:nvSpPr>
      <dsp:spPr>
        <a:xfrm>
          <a:off x="4429839" y="132934"/>
          <a:ext cx="1054149" cy="75108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11175">
            <a:lnSpc>
              <a:spcPct val="90000"/>
            </a:lnSpc>
            <a:spcBef>
              <a:spcPct val="0"/>
            </a:spcBef>
            <a:spcAft>
              <a:spcPct val="35000"/>
            </a:spcAft>
          </a:pPr>
          <a:r>
            <a:rPr lang="id-ID" sz="1150" kern="1200">
              <a:latin typeface="Times New Roman" panose="02020603050405020304" pitchFamily="18" charset="0"/>
              <a:cs typeface="Times New Roman" panose="02020603050405020304" pitchFamily="18" charset="0"/>
            </a:rPr>
            <a:t>Dokumen RKPKam 2025 (Bias Kepentingan)</a:t>
          </a:r>
          <a:endParaRPr lang="en-ID" sz="1150" kern="1200">
            <a:latin typeface="Times New Roman" panose="02020603050405020304" pitchFamily="18" charset="0"/>
            <a:cs typeface="Times New Roman" panose="02020603050405020304" pitchFamily="18" charset="0"/>
          </a:endParaRPr>
        </a:p>
      </dsp:txBody>
      <dsp:txXfrm>
        <a:off x="4451837" y="154932"/>
        <a:ext cx="1010153" cy="70708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D6348-E2CC-4698-BF1D-33FA7E15B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5590</Words>
  <Characters>31866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axioo</cp:lastModifiedBy>
  <cp:revision>2</cp:revision>
  <cp:lastPrinted>2026-08-12T05:34:00Z</cp:lastPrinted>
  <dcterms:created xsi:type="dcterms:W3CDTF">2026-08-12T05:55:00Z</dcterms:created>
  <dcterms:modified xsi:type="dcterms:W3CDTF">2026-08-12T05:55:00Z</dcterms:modified>
</cp:coreProperties>
</file>